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60" w:rsidRDefault="009B2FBF">
      <w:pPr>
        <w:spacing w:after="313" w:line="259" w:lineRule="auto"/>
        <w:ind w:left="-184" w:firstLine="0"/>
      </w:pPr>
      <w:r>
        <w:rPr>
          <w:noProof/>
        </w:rPr>
        <w:drawing>
          <wp:inline distT="0" distB="0" distL="0" distR="0">
            <wp:extent cx="6825272" cy="1883359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5272" cy="18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B60" w:rsidRDefault="009B2FBF"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Nr. 06/L – 114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zyrtarët</w:t>
      </w:r>
      <w:proofErr w:type="spellEnd"/>
      <w:r>
        <w:t xml:space="preserve"> </w:t>
      </w:r>
      <w:proofErr w:type="spellStart"/>
      <w:r>
        <w:t>publikë</w:t>
      </w:r>
      <w:proofErr w:type="spellEnd"/>
      <w:r>
        <w:t xml:space="preserve">, </w:t>
      </w:r>
      <w:proofErr w:type="spellStart"/>
      <w:r>
        <w:t>Neni</w:t>
      </w:r>
      <w:proofErr w:type="spellEnd"/>
      <w:r>
        <w:t xml:space="preserve"> 38 (1,2,3 </w:t>
      </w:r>
      <w:proofErr w:type="spellStart"/>
      <w:r>
        <w:t>dhe</w:t>
      </w:r>
      <w:proofErr w:type="spellEnd"/>
      <w:r>
        <w:t xml:space="preserve"> 4)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(QRK) NR. 16/2020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pranimin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karrierën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shërbimin</w:t>
      </w:r>
      <w:proofErr w:type="spellEnd"/>
      <w:r>
        <w:t xml:space="preserve"> civil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, </w:t>
      </w:r>
      <w:proofErr w:type="spellStart"/>
      <w:r>
        <w:t>Neni</w:t>
      </w:r>
      <w:proofErr w:type="spellEnd"/>
      <w:r>
        <w:t xml:space="preserve"> 40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Bujqësisë</w:t>
      </w:r>
      <w:proofErr w:type="spellEnd"/>
      <w:r>
        <w:t xml:space="preserve">, </w:t>
      </w:r>
      <w:proofErr w:type="spellStart"/>
      <w:r>
        <w:t>Pylltarisë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Rural </w:t>
      </w:r>
      <w:proofErr w:type="spellStart"/>
      <w:r>
        <w:t>shpall</w:t>
      </w:r>
      <w:proofErr w:type="spellEnd"/>
      <w:r>
        <w:t>:</w:t>
      </w:r>
    </w:p>
    <w:p w:rsidR="00B14B60" w:rsidRDefault="009B2FBF">
      <w:pPr>
        <w:spacing w:after="325" w:line="259" w:lineRule="auto"/>
        <w:ind w:left="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76885" cy="12700"/>
                <wp:effectExtent l="0" t="0" r="0" b="0"/>
                <wp:docPr id="2124" name="Group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885" cy="12700"/>
                          <a:chOff x="0" y="0"/>
                          <a:chExt cx="6776885" cy="1270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776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885">
                                <a:moveTo>
                                  <a:pt x="0" y="0"/>
                                </a:moveTo>
                                <a:lnTo>
                                  <a:pt x="67768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" style="width:533.613pt;height:1pt;mso-position-horizontal-relative:char;mso-position-vertical-relative:line" coordsize="67768,127">
                <v:shape id="Shape 33" style="position:absolute;width:67768;height:0;left:0;top:0;" coordsize="6776885,0" path="m0,0l6776885,0">
                  <v:stroke weight="1pt" endcap="flat" joinstyle="miter" miterlimit="10" on="true" color="#00008b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pStyle w:val="Heading1"/>
      </w:pPr>
      <w:r>
        <w:t xml:space="preserve"> </w:t>
      </w:r>
      <w:proofErr w:type="spellStart"/>
      <w:r>
        <w:t>Konkurs</w:t>
      </w:r>
      <w:proofErr w:type="spellEnd"/>
    </w:p>
    <w:p w:rsidR="00B14B60" w:rsidRDefault="009B2FBF">
      <w:pPr>
        <w:spacing w:after="242" w:line="259" w:lineRule="auto"/>
        <w:ind w:left="14" w:firstLine="0"/>
      </w:pPr>
      <w:proofErr w:type="spellStart"/>
      <w:r>
        <w:rPr>
          <w:b/>
          <w:sz w:val="28"/>
        </w:rPr>
        <w:t>Lëvizje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brenda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kategorisë</w:t>
      </w:r>
      <w:proofErr w:type="spellEnd"/>
    </w:p>
    <w:p w:rsidR="00B14B60" w:rsidRDefault="009B2FBF">
      <w:pPr>
        <w:spacing w:after="385" w:line="259" w:lineRule="auto"/>
        <w:ind w:left="12" w:firstLine="0"/>
      </w:pPr>
      <w:proofErr w:type="spellStart"/>
      <w:r>
        <w:rPr>
          <w:i/>
          <w:color w:val="4682B4"/>
        </w:rPr>
        <w:t>Të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drejtë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për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aplikim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në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këtë</w:t>
      </w:r>
      <w:proofErr w:type="spellEnd"/>
      <w:r>
        <w:rPr>
          <w:i/>
          <w:color w:val="4682B4"/>
        </w:rPr>
        <w:t xml:space="preserve"> procedure </w:t>
      </w:r>
      <w:proofErr w:type="spellStart"/>
      <w:r>
        <w:rPr>
          <w:i/>
          <w:color w:val="4682B4"/>
        </w:rPr>
        <w:t>kanë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vetëm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nëpunësit</w:t>
      </w:r>
      <w:proofErr w:type="spellEnd"/>
      <w:r>
        <w:rPr>
          <w:i/>
          <w:color w:val="4682B4"/>
        </w:rPr>
        <w:t xml:space="preserve"> civil </w:t>
      </w:r>
      <w:proofErr w:type="spellStart"/>
      <w:r>
        <w:rPr>
          <w:i/>
          <w:color w:val="4682B4"/>
        </w:rPr>
        <w:t>ekzistues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të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njëjtës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kategori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të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punësuar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në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të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njëjtin</w:t>
      </w:r>
      <w:proofErr w:type="spellEnd"/>
      <w:r>
        <w:rPr>
          <w:i/>
          <w:color w:val="4682B4"/>
        </w:rPr>
        <w:t xml:space="preserve"> apo </w:t>
      </w:r>
      <w:proofErr w:type="spellStart"/>
      <w:r>
        <w:rPr>
          <w:i/>
          <w:color w:val="4682B4"/>
        </w:rPr>
        <w:t>në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një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tjetër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institucion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të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shërbimit</w:t>
      </w:r>
      <w:proofErr w:type="spellEnd"/>
      <w:r>
        <w:rPr>
          <w:i/>
          <w:color w:val="4682B4"/>
        </w:rPr>
        <w:t xml:space="preserve"> civil.</w:t>
      </w:r>
    </w:p>
    <w:tbl>
      <w:tblPr>
        <w:tblStyle w:val="TableGrid"/>
        <w:tblW w:w="10173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4436"/>
      </w:tblGrid>
      <w:tr w:rsidR="00B14B60">
        <w:trPr>
          <w:trHeight w:val="291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3" w:firstLine="0"/>
            </w:pPr>
            <w:bookmarkStart w:id="0" w:name="_GoBack" w:colFirst="1" w:colLast="1"/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pozitës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punës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Udhëheqës</w:t>
            </w:r>
            <w:proofErr w:type="spellEnd"/>
            <w:r>
              <w:t xml:space="preserve">  i</w:t>
            </w:r>
            <w:proofErr w:type="gramEnd"/>
            <w:r>
              <w:t xml:space="preserve"> </w:t>
            </w:r>
            <w:proofErr w:type="spellStart"/>
            <w:r>
              <w:t>Div</w:t>
            </w:r>
            <w:r>
              <w:t>izionit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Prokurimit</w:t>
            </w:r>
            <w:proofErr w:type="spellEnd"/>
          </w:p>
        </w:tc>
      </w:tr>
      <w:bookmarkEnd w:id="0"/>
      <w:tr w:rsidR="00B14B60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3" w:firstLine="0"/>
            </w:pPr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pozitës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</w:pPr>
            <w:proofErr w:type="spellStart"/>
            <w:r>
              <w:t>Drejtues</w:t>
            </w:r>
            <w:proofErr w:type="spellEnd"/>
            <w:r>
              <w:t xml:space="preserve"> i </w:t>
            </w:r>
            <w:proofErr w:type="spellStart"/>
            <w:r>
              <w:t>Ulët</w:t>
            </w:r>
            <w:proofErr w:type="spellEnd"/>
          </w:p>
        </w:tc>
      </w:tr>
      <w:tr w:rsidR="00B14B60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3" w:firstLine="0"/>
            </w:pPr>
            <w:proofErr w:type="spellStart"/>
            <w:r>
              <w:rPr>
                <w:b/>
              </w:rPr>
              <w:t>Koeficienti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Paga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</w:pPr>
            <w:r>
              <w:t>9</w:t>
            </w:r>
          </w:p>
        </w:tc>
      </w:tr>
      <w:tr w:rsidR="00B14B60">
        <w:trPr>
          <w:trHeight w:val="38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Nr. i </w:t>
            </w:r>
            <w:proofErr w:type="spellStart"/>
            <w:r>
              <w:rPr>
                <w:b/>
              </w:rPr>
              <w:t>kërkuar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B14B60">
        <w:trPr>
          <w:trHeight w:val="40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Data e </w:t>
            </w:r>
            <w:proofErr w:type="spellStart"/>
            <w:r>
              <w:rPr>
                <w:b/>
              </w:rPr>
              <w:t>njoftimit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1" w:firstLine="0"/>
            </w:pPr>
            <w:r>
              <w:t>05/05/2023</w:t>
            </w:r>
          </w:p>
        </w:tc>
      </w:tr>
      <w:tr w:rsidR="00B14B60">
        <w:trPr>
          <w:trHeight w:val="36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3" w:firstLine="0"/>
            </w:pPr>
            <w:proofErr w:type="spellStart"/>
            <w:r>
              <w:rPr>
                <w:b/>
              </w:rPr>
              <w:t>Afati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aplikim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</w:pPr>
            <w:r>
              <w:t>22/05/2023 - 29/05/2023</w:t>
            </w:r>
          </w:p>
        </w:tc>
      </w:tr>
      <w:tr w:rsidR="00B14B60">
        <w:trPr>
          <w:trHeight w:val="38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3" w:firstLine="0"/>
            </w:pPr>
            <w:proofErr w:type="spellStart"/>
            <w:r>
              <w:rPr>
                <w:b/>
              </w:rPr>
              <w:t>Institucioni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Ministria</w:t>
            </w:r>
            <w:proofErr w:type="spellEnd"/>
            <w:r>
              <w:t xml:space="preserve"> e </w:t>
            </w:r>
            <w:proofErr w:type="spellStart"/>
            <w:r>
              <w:t>Bujqësisë</w:t>
            </w:r>
            <w:proofErr w:type="spellEnd"/>
            <w:r>
              <w:t xml:space="preserve">, </w:t>
            </w:r>
            <w:proofErr w:type="spellStart"/>
            <w:r>
              <w:t>Pylltarisë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Zhvillimit</w:t>
            </w:r>
            <w:proofErr w:type="spellEnd"/>
            <w:r>
              <w:t xml:space="preserve"> Rural</w:t>
            </w:r>
          </w:p>
        </w:tc>
      </w:tr>
      <w:tr w:rsidR="00B14B60">
        <w:trPr>
          <w:trHeight w:val="75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99" w:line="259" w:lineRule="auto"/>
              <w:ind w:left="3" w:firstLine="0"/>
            </w:pPr>
            <w:proofErr w:type="spellStart"/>
            <w:r>
              <w:rPr>
                <w:b/>
              </w:rPr>
              <w:t>Departamenti</w:t>
            </w:r>
            <w:proofErr w:type="spellEnd"/>
          </w:p>
          <w:p w:rsidR="00B14B60" w:rsidRDefault="009B2FBF">
            <w:pPr>
              <w:spacing w:after="0" w:line="259" w:lineRule="auto"/>
              <w:ind w:left="3" w:firstLine="0"/>
            </w:pPr>
            <w:proofErr w:type="spellStart"/>
            <w:r>
              <w:rPr>
                <w:b/>
              </w:rPr>
              <w:t>Divizioni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</w:pPr>
            <w:r>
              <w:t xml:space="preserve">Zyra e </w:t>
            </w:r>
            <w:proofErr w:type="spellStart"/>
            <w:r>
              <w:t>Sekretarit</w:t>
            </w:r>
            <w:proofErr w:type="spellEnd"/>
          </w:p>
        </w:tc>
      </w:tr>
      <w:tr w:rsidR="00B14B60">
        <w:trPr>
          <w:trHeight w:val="37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Vendi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punës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1" w:firstLine="0"/>
            </w:pPr>
            <w:proofErr w:type="spellStart"/>
            <w:r>
              <w:t>Prishtinë</w:t>
            </w:r>
            <w:proofErr w:type="spellEnd"/>
            <w:r>
              <w:t xml:space="preserve"> </w:t>
            </w:r>
          </w:p>
        </w:tc>
      </w:tr>
      <w:tr w:rsidR="00B14B60">
        <w:trPr>
          <w:trHeight w:val="393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Nr. i </w:t>
            </w:r>
            <w:proofErr w:type="spellStart"/>
            <w:r>
              <w:rPr>
                <w:b/>
              </w:rPr>
              <w:t>Referencës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</w:pPr>
            <w:r>
              <w:t>RN00011606</w:t>
            </w:r>
          </w:p>
        </w:tc>
      </w:tr>
      <w:tr w:rsidR="00B14B60">
        <w:trPr>
          <w:trHeight w:val="29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3" w:firstLine="0"/>
            </w:pPr>
            <w:proofErr w:type="spellStart"/>
            <w:r>
              <w:rPr>
                <w:b/>
              </w:rPr>
              <w:t>Kodi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14B60" w:rsidRDefault="009B2FBF">
            <w:pPr>
              <w:spacing w:after="0" w:line="259" w:lineRule="auto"/>
              <w:ind w:left="0" w:firstLine="0"/>
            </w:pPr>
            <w:r>
              <w:t>RPC0005223</w:t>
            </w:r>
          </w:p>
        </w:tc>
      </w:tr>
    </w:tbl>
    <w:p w:rsidR="00B14B60" w:rsidRDefault="009B2FBF">
      <w:pPr>
        <w:pStyle w:val="Heading2"/>
        <w:ind w:left="181"/>
      </w:pPr>
      <w:r>
        <w:t xml:space="preserve">1. </w:t>
      </w:r>
      <w:proofErr w:type="spellStart"/>
      <w:r>
        <w:t>Përshkrimi</w:t>
      </w:r>
      <w:proofErr w:type="spellEnd"/>
      <w:r>
        <w:t xml:space="preserve"> i </w:t>
      </w:r>
      <w:proofErr w:type="spellStart"/>
      <w:r>
        <w:t>përgjithshëm</w:t>
      </w:r>
      <w:proofErr w:type="spellEnd"/>
      <w:r>
        <w:t xml:space="preserve"> i </w:t>
      </w:r>
      <w:proofErr w:type="spellStart"/>
      <w:r>
        <w:t>punës</w:t>
      </w:r>
      <w:proofErr w:type="spellEnd"/>
    </w:p>
    <w:p w:rsidR="00B14B60" w:rsidRDefault="009B2FBF">
      <w:pPr>
        <w:spacing w:after="577" w:line="259" w:lineRule="auto"/>
        <w:ind w:left="103" w:right="-1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1" style="width:536.255pt;height:1pt;mso-position-horizontal-relative:char;mso-position-vertical-relative:line" coordsize="68104,127">
                <v:shape id="Shape 92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spacing w:after="192"/>
        <w:ind w:left="153"/>
      </w:pPr>
      <w:r>
        <w:t xml:space="preserve">1.Udhëheqë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gjithmbarshme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divizionit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ndihmon</w:t>
      </w:r>
      <w:proofErr w:type="spellEnd"/>
      <w:r>
        <w:t xml:space="preserve"> </w:t>
      </w:r>
      <w:proofErr w:type="spellStart"/>
      <w:r>
        <w:t>mbikëqyrësin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caktimin</w:t>
      </w:r>
      <w:proofErr w:type="spellEnd"/>
      <w:r>
        <w:t xml:space="preserve"> e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përmbushjen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proofErr w:type="gramStart"/>
      <w:r>
        <w:t>objektivave</w:t>
      </w:r>
      <w:proofErr w:type="spellEnd"/>
      <w:r>
        <w:t xml:space="preserve"> ;</w:t>
      </w:r>
      <w:proofErr w:type="gramEnd"/>
    </w:p>
    <w:p w:rsidR="00B14B60" w:rsidRDefault="009B2FBF">
      <w:pPr>
        <w:spacing w:after="192"/>
        <w:ind w:left="153"/>
      </w:pPr>
      <w:r>
        <w:lastRenderedPageBreak/>
        <w:t xml:space="preserve">2.Menaxhon me </w:t>
      </w:r>
      <w:proofErr w:type="spellStart"/>
      <w:r>
        <w:t>stafin</w:t>
      </w:r>
      <w:proofErr w:type="spellEnd"/>
      <w:r>
        <w:t xml:space="preserve"> e </w:t>
      </w:r>
      <w:proofErr w:type="spellStart"/>
      <w:r>
        <w:t>divizionit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bënë</w:t>
      </w:r>
      <w:proofErr w:type="spellEnd"/>
      <w:r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detyrave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varësit</w:t>
      </w:r>
      <w:proofErr w:type="spellEnd"/>
      <w:r>
        <w:t xml:space="preserve"> e </w:t>
      </w:r>
      <w:proofErr w:type="spellStart"/>
      <w:proofErr w:type="gramStart"/>
      <w:r>
        <w:t>tij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udhëzime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monitoron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stafit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siguruar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cilësore</w:t>
      </w:r>
      <w:proofErr w:type="spellEnd"/>
      <w:r>
        <w:t>;</w:t>
      </w:r>
    </w:p>
    <w:p w:rsidR="00B14B60" w:rsidRDefault="009B2FBF">
      <w:pPr>
        <w:numPr>
          <w:ilvl w:val="0"/>
          <w:numId w:val="1"/>
        </w:numPr>
        <w:spacing w:after="192"/>
      </w:pPr>
      <w:proofErr w:type="spellStart"/>
      <w:r>
        <w:t>Ndihmon</w:t>
      </w:r>
      <w:proofErr w:type="spellEnd"/>
      <w:r>
        <w:t xml:space="preserve"> </w:t>
      </w:r>
      <w:proofErr w:type="spellStart"/>
      <w:r>
        <w:t>mbikëqyrësin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proceseve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procedurave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rekomandonndryshime</w:t>
      </w:r>
      <w:proofErr w:type="spellEnd"/>
      <w:r>
        <w:t>/</w:t>
      </w:r>
      <w:proofErr w:type="spellStart"/>
      <w:r>
        <w:t>përmirësime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efikasitetit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;</w:t>
      </w:r>
    </w:p>
    <w:p w:rsidR="00B14B60" w:rsidRDefault="009B2FBF">
      <w:pPr>
        <w:numPr>
          <w:ilvl w:val="0"/>
          <w:numId w:val="1"/>
        </w:numPr>
        <w:spacing w:after="192"/>
      </w:pPr>
      <w:proofErr w:type="spellStart"/>
      <w:proofErr w:type="gramStart"/>
      <w:r>
        <w:t>Përgatit</w:t>
      </w:r>
      <w:proofErr w:type="spellEnd"/>
      <w:r>
        <w:t xml:space="preserve"> ,</w:t>
      </w:r>
      <w:proofErr w:type="spellStart"/>
      <w:r>
        <w:t>koordinon</w:t>
      </w:r>
      <w:proofErr w:type="spellEnd"/>
      <w:proofErr w:type="gram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zbaton</w:t>
      </w:r>
      <w:proofErr w:type="spellEnd"/>
      <w:r>
        <w:t xml:space="preserve"> </w:t>
      </w:r>
      <w:proofErr w:type="spellStart"/>
      <w:r>
        <w:t>planin</w:t>
      </w:r>
      <w:proofErr w:type="spellEnd"/>
      <w:r>
        <w:t xml:space="preserve"> </w:t>
      </w:r>
      <w:proofErr w:type="spellStart"/>
      <w:r>
        <w:t>vjetor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prokurimit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siguron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plani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pajtim</w:t>
      </w:r>
      <w:proofErr w:type="spellEnd"/>
      <w:r>
        <w:t xml:space="preserve"> me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rregullat</w:t>
      </w:r>
      <w:proofErr w:type="spellEnd"/>
      <w:r>
        <w:t xml:space="preserve"> e </w:t>
      </w:r>
      <w:proofErr w:type="spellStart"/>
      <w:r>
        <w:t>prokurimit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>;</w:t>
      </w:r>
    </w:p>
    <w:p w:rsidR="00B14B60" w:rsidRDefault="009B2FBF">
      <w:pPr>
        <w:numPr>
          <w:ilvl w:val="0"/>
          <w:numId w:val="1"/>
        </w:numPr>
        <w:spacing w:after="192"/>
      </w:pPr>
      <w:proofErr w:type="spellStart"/>
      <w:r>
        <w:t>Përcakton</w:t>
      </w:r>
      <w:proofErr w:type="spellEnd"/>
      <w:r>
        <w:t xml:space="preserve"> </w:t>
      </w:r>
      <w:proofErr w:type="spellStart"/>
      <w:r>
        <w:t>metodologjinë</w:t>
      </w:r>
      <w:proofErr w:type="spellEnd"/>
      <w:r>
        <w:t xml:space="preserve"> e </w:t>
      </w:r>
      <w:proofErr w:type="spellStart"/>
      <w:r>
        <w:t>prokurimit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tender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çmimeve</w:t>
      </w:r>
      <w:proofErr w:type="spellEnd"/>
      <w:r>
        <w:t xml:space="preserve">,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këshi</w:t>
      </w:r>
      <w:r>
        <w:t>lla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asiston</w:t>
      </w:r>
      <w:proofErr w:type="spellEnd"/>
      <w:r>
        <w:t xml:space="preserve"> </w:t>
      </w:r>
      <w:proofErr w:type="spellStart"/>
      <w:r>
        <w:t>menaxhmentin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e </w:t>
      </w:r>
      <w:proofErr w:type="spellStart"/>
      <w:r>
        <w:t>vendimeve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çështjet</w:t>
      </w:r>
      <w:proofErr w:type="spellEnd"/>
      <w:r>
        <w:t xml:space="preserve"> </w:t>
      </w:r>
      <w:proofErr w:type="spellStart"/>
      <w:r>
        <w:t>kontestuese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dalin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e </w:t>
      </w:r>
      <w:proofErr w:type="spellStart"/>
      <w:r>
        <w:t>ekzekutimit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kontratave</w:t>
      </w:r>
      <w:proofErr w:type="spellEnd"/>
      <w:r>
        <w:t>;</w:t>
      </w:r>
    </w:p>
    <w:p w:rsidR="00B14B60" w:rsidRDefault="009B2FBF">
      <w:pPr>
        <w:spacing w:after="178" w:line="259" w:lineRule="auto"/>
        <w:ind w:left="143" w:firstLine="0"/>
      </w:pPr>
      <w:r>
        <w:t xml:space="preserve"> </w:t>
      </w:r>
    </w:p>
    <w:p w:rsidR="00B14B60" w:rsidRDefault="009B2FBF">
      <w:pPr>
        <w:numPr>
          <w:ilvl w:val="0"/>
          <w:numId w:val="1"/>
        </w:numPr>
        <w:spacing w:after="192"/>
      </w:pPr>
      <w:proofErr w:type="spellStart"/>
      <w:r>
        <w:t>Planifikon</w:t>
      </w:r>
      <w:proofErr w:type="spellEnd"/>
      <w:r>
        <w:t xml:space="preserve">, </w:t>
      </w:r>
      <w:proofErr w:type="spellStart"/>
      <w:r>
        <w:t>përpunon</w:t>
      </w:r>
      <w:proofErr w:type="spellEnd"/>
      <w:r>
        <w:t xml:space="preserve">, </w:t>
      </w:r>
      <w:proofErr w:type="spellStart"/>
      <w:r>
        <w:t>mbikëqyr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zbaton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efektive</w:t>
      </w:r>
      <w:proofErr w:type="spellEnd"/>
      <w:r>
        <w:t xml:space="preserve"> </w:t>
      </w:r>
      <w:proofErr w:type="spellStart"/>
      <w:r>
        <w:t>furnizimin</w:t>
      </w:r>
      <w:proofErr w:type="spellEnd"/>
      <w:r>
        <w:t xml:space="preserve"> me </w:t>
      </w:r>
      <w:proofErr w:type="spellStart"/>
      <w:r>
        <w:t>mallra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proofErr w:type="gramStart"/>
      <w:r>
        <w:t>shërbime,punë</w:t>
      </w:r>
      <w:proofErr w:type="spellEnd"/>
      <w:proofErr w:type="gram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bashkëpunon</w:t>
      </w:r>
      <w:proofErr w:type="spellEnd"/>
      <w:r>
        <w:t xml:space="preserve"> me </w:t>
      </w:r>
      <w:proofErr w:type="spellStart"/>
      <w:r>
        <w:t>institucionet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prokurim</w:t>
      </w:r>
      <w:proofErr w:type="spellEnd"/>
      <w:r>
        <w:t xml:space="preserve"> </w:t>
      </w:r>
      <w:proofErr w:type="spellStart"/>
      <w:r>
        <w:t>publik</w:t>
      </w:r>
      <w:proofErr w:type="spellEnd"/>
      <w:r>
        <w:t>;</w:t>
      </w:r>
    </w:p>
    <w:p w:rsidR="00B14B60" w:rsidRDefault="009B2FBF">
      <w:pPr>
        <w:numPr>
          <w:ilvl w:val="0"/>
          <w:numId w:val="1"/>
        </w:numPr>
        <w:spacing w:after="192"/>
      </w:pPr>
      <w:proofErr w:type="spellStart"/>
      <w:r>
        <w:t>Siguron</w:t>
      </w:r>
      <w:proofErr w:type="spellEnd"/>
      <w:r>
        <w:t xml:space="preserve"> </w:t>
      </w:r>
      <w:proofErr w:type="spellStart"/>
      <w:r>
        <w:t>sistemimin</w:t>
      </w:r>
      <w:proofErr w:type="spellEnd"/>
      <w:r>
        <w:t xml:space="preserve"> e </w:t>
      </w:r>
      <w:proofErr w:type="spellStart"/>
      <w:r>
        <w:t>lëndëve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prioriteteve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urdhëresave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menaxhmentit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raporton</w:t>
      </w:r>
      <w:proofErr w:type="spellEnd"/>
      <w:r>
        <w:t xml:space="preserve"> </w:t>
      </w:r>
      <w:proofErr w:type="spellStart"/>
      <w:r>
        <w:t>rregullisht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punët</w:t>
      </w:r>
      <w:proofErr w:type="spellEnd"/>
      <w:r>
        <w:t xml:space="preserve"> e </w:t>
      </w:r>
      <w:proofErr w:type="spellStart"/>
      <w:r>
        <w:t>kryera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realizimin</w:t>
      </w:r>
      <w:proofErr w:type="spellEnd"/>
      <w:r>
        <w:t xml:space="preserve"> e </w:t>
      </w:r>
      <w:proofErr w:type="spellStart"/>
      <w:r>
        <w:t>detyrave</w:t>
      </w:r>
      <w:proofErr w:type="spellEnd"/>
      <w:r>
        <w:t>;</w:t>
      </w:r>
    </w:p>
    <w:p w:rsidR="00B14B60" w:rsidRDefault="009B2FBF">
      <w:pPr>
        <w:spacing w:after="415"/>
        <w:ind w:left="153"/>
      </w:pPr>
      <w:r>
        <w:t xml:space="preserve">8 </w:t>
      </w:r>
      <w:proofErr w:type="spellStart"/>
      <w:r>
        <w:t>Bën</w:t>
      </w:r>
      <w:proofErr w:type="spellEnd"/>
      <w:r>
        <w:t xml:space="preserve"> </w:t>
      </w:r>
      <w:proofErr w:type="spellStart"/>
      <w:r>
        <w:t>vlerësim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stafit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mbikëqyrje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përkrahë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trajnimeve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siguruar</w:t>
      </w:r>
      <w:proofErr w:type="spellEnd"/>
      <w:r>
        <w:t xml:space="preserve"> </w:t>
      </w:r>
      <w:proofErr w:type="spellStart"/>
      <w:r>
        <w:t>kryerjen</w:t>
      </w:r>
      <w:proofErr w:type="spellEnd"/>
      <w:r>
        <w:t xml:space="preserve"> e </w:t>
      </w:r>
      <w:proofErr w:type="spellStart"/>
      <w:r>
        <w:t>detyrave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me </w:t>
      </w:r>
      <w:proofErr w:type="spellStart"/>
      <w:r>
        <w:t>standardet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>;</w:t>
      </w:r>
    </w:p>
    <w:p w:rsidR="00B14B60" w:rsidRDefault="009B2FBF">
      <w:pPr>
        <w:pStyle w:val="Heading2"/>
        <w:ind w:left="181"/>
      </w:pPr>
      <w:r>
        <w:t xml:space="preserve">2.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lëvizjen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kategorisë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kërkesat</w:t>
      </w:r>
      <w:proofErr w:type="spellEnd"/>
      <w:r>
        <w:t xml:space="preserve"> e </w:t>
      </w:r>
      <w:proofErr w:type="spellStart"/>
      <w:r>
        <w:t>veçanta</w:t>
      </w:r>
      <w:proofErr w:type="spellEnd"/>
    </w:p>
    <w:p w:rsidR="00B14B60" w:rsidRDefault="009B2FBF">
      <w:pPr>
        <w:spacing w:after="378" w:line="259" w:lineRule="auto"/>
        <w:ind w:left="103" w:right="-1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26" cy="12700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26" cy="12700"/>
                          <a:chOff x="0" y="0"/>
                          <a:chExt cx="6810426" cy="1270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810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26">
                                <a:moveTo>
                                  <a:pt x="0" y="0"/>
                                </a:moveTo>
                                <a:lnTo>
                                  <a:pt x="681042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0" style="width:536.254pt;height:1pt;mso-position-horizontal-relative:char;mso-position-vertical-relative:line" coordsize="68104,127">
                <v:shape id="Shape 72" style="position:absolute;width:68104;height:0;left:0;top:0;" coordsize="6810426,0" path="m0,0l6810426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numPr>
          <w:ilvl w:val="0"/>
          <w:numId w:val="2"/>
        </w:numPr>
        <w:spacing w:after="103"/>
        <w:ind w:hanging="360"/>
      </w:pPr>
      <w:proofErr w:type="spellStart"/>
      <w:proofErr w:type="gramStart"/>
      <w:r>
        <w:t>Të</w:t>
      </w:r>
      <w:proofErr w:type="spellEnd"/>
      <w:r>
        <w:t xml:space="preserve">  </w:t>
      </w:r>
      <w:proofErr w:type="spellStart"/>
      <w:r>
        <w:t>jetë</w:t>
      </w:r>
      <w:proofErr w:type="spellEnd"/>
      <w:proofErr w:type="gramEnd"/>
      <w:r>
        <w:t xml:space="preserve"> </w:t>
      </w:r>
      <w:proofErr w:type="spellStart"/>
      <w:r>
        <w:t>nëpunes</w:t>
      </w:r>
      <w:proofErr w:type="spellEnd"/>
      <w:r>
        <w:t xml:space="preserve"> </w:t>
      </w:r>
      <w:proofErr w:type="spellStart"/>
      <w:r>
        <w:t>civilë</w:t>
      </w:r>
      <w:proofErr w:type="spellEnd"/>
      <w:r>
        <w:t xml:space="preserve"> i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njëjtës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cilen</w:t>
      </w:r>
      <w:proofErr w:type="spellEnd"/>
      <w:r>
        <w:t xml:space="preserve"> </w:t>
      </w:r>
      <w:proofErr w:type="spellStart"/>
      <w:r>
        <w:t>aplikon</w:t>
      </w:r>
      <w:proofErr w:type="spellEnd"/>
      <w:r>
        <w:t>.</w:t>
      </w:r>
    </w:p>
    <w:p w:rsidR="00B14B60" w:rsidRDefault="009B2FBF">
      <w:pPr>
        <w:numPr>
          <w:ilvl w:val="0"/>
          <w:numId w:val="2"/>
        </w:numPr>
        <w:spacing w:after="133"/>
        <w:ind w:hanging="360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ndëshkuar</w:t>
      </w:r>
      <w:proofErr w:type="spellEnd"/>
      <w:r>
        <w:t xml:space="preserve"> me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</w:t>
      </w:r>
      <w:proofErr w:type="spellStart"/>
      <w:r>
        <w:t>disiplinore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shuar</w:t>
      </w:r>
      <w:proofErr w:type="spellEnd"/>
      <w:r>
        <w:t xml:space="preserve"> </w:t>
      </w:r>
      <w:proofErr w:type="spellStart"/>
      <w:r>
        <w:t>ende</w:t>
      </w:r>
      <w:proofErr w:type="spellEnd"/>
      <w:r>
        <w:t>.</w:t>
      </w:r>
    </w:p>
    <w:p w:rsidR="00B14B60" w:rsidRDefault="009B2FBF">
      <w:pPr>
        <w:numPr>
          <w:ilvl w:val="0"/>
          <w:numId w:val="2"/>
        </w:numPr>
        <w:spacing w:after="217"/>
        <w:ind w:hanging="360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'mire'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rezultatet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,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viteve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>.</w:t>
      </w:r>
    </w:p>
    <w:p w:rsidR="00B14B60" w:rsidRDefault="009B2FBF">
      <w:pPr>
        <w:pStyle w:val="Heading2"/>
        <w:ind w:left="181"/>
      </w:pPr>
      <w:r>
        <w:t xml:space="preserve">3. </w:t>
      </w:r>
      <w:proofErr w:type="spellStart"/>
      <w:r>
        <w:t>Kërkesat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formale</w:t>
      </w:r>
      <w:proofErr w:type="spellEnd"/>
    </w:p>
    <w:p w:rsidR="00B14B60" w:rsidRDefault="009B2FBF">
      <w:pPr>
        <w:spacing w:after="378" w:line="259" w:lineRule="auto"/>
        <w:ind w:left="125" w:right="-1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9" style="width:535.174pt;height:1pt;mso-position-horizontal-relative:char;mso-position-vertical-relative:line" coordsize="67967,127">
                <v:shape id="Shape 64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numPr>
          <w:ilvl w:val="0"/>
          <w:numId w:val="3"/>
        </w:numPr>
        <w:ind w:hanging="360"/>
      </w:pPr>
      <w:proofErr w:type="spellStart"/>
      <w:r>
        <w:rPr>
          <w:b/>
        </w:rPr>
        <w:t>Arsimimi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kërkuar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Diplomë</w:t>
      </w:r>
      <w:proofErr w:type="spellEnd"/>
      <w:r>
        <w:t xml:space="preserve"> </w:t>
      </w:r>
      <w:proofErr w:type="spellStart"/>
      <w:r>
        <w:t>Univerzitare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, </w:t>
      </w:r>
      <w:proofErr w:type="spellStart"/>
      <w:r>
        <w:t>Juridik</w:t>
      </w:r>
      <w:proofErr w:type="spellEnd"/>
      <w:r>
        <w:t xml:space="preserve"> </w:t>
      </w:r>
    </w:p>
    <w:p w:rsidR="00B14B60" w:rsidRDefault="009B2FBF">
      <w:pPr>
        <w:numPr>
          <w:ilvl w:val="0"/>
          <w:numId w:val="3"/>
        </w:numPr>
        <w:ind w:hanging="360"/>
      </w:pPr>
      <w:proofErr w:type="spellStart"/>
      <w:r>
        <w:rPr>
          <w:b/>
        </w:rPr>
        <w:t>Kualifikime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posaçme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formale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Certifikata</w:t>
      </w:r>
      <w:proofErr w:type="spellEnd"/>
      <w:r>
        <w:t xml:space="preserve">, </w:t>
      </w:r>
      <w:proofErr w:type="spellStart"/>
      <w:r>
        <w:t>licenca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kërkohen</w:t>
      </w:r>
      <w:proofErr w:type="spellEnd"/>
      <w:r>
        <w:t xml:space="preserve"> me </w:t>
      </w:r>
      <w:proofErr w:type="spellStart"/>
      <w:r>
        <w:t>legjislacionin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apo </w:t>
      </w:r>
      <w:proofErr w:type="spellStart"/>
      <w:r>
        <w:t>kur</w:t>
      </w:r>
      <w:proofErr w:type="spellEnd"/>
      <w:r>
        <w:t xml:space="preserve"> </w:t>
      </w:r>
      <w:proofErr w:type="spellStart"/>
      <w:r>
        <w:t>vlerëso</w:t>
      </w:r>
      <w:r>
        <w:t>het</w:t>
      </w:r>
      <w:proofErr w:type="spellEnd"/>
      <w:r>
        <w:t xml:space="preserve"> se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pozitat</w:t>
      </w:r>
      <w:proofErr w:type="spellEnd"/>
      <w:r>
        <w:t xml:space="preserve">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klase</w:t>
      </w:r>
      <w:proofErr w:type="spellEnd"/>
      <w:r>
        <w:t>;</w:t>
      </w:r>
    </w:p>
    <w:p w:rsidR="00B14B60" w:rsidRDefault="009B2FBF">
      <w:pPr>
        <w:numPr>
          <w:ilvl w:val="0"/>
          <w:numId w:val="3"/>
        </w:numPr>
        <w:ind w:hanging="360"/>
      </w:pPr>
      <w:proofErr w:type="spellStart"/>
      <w:r>
        <w:rPr>
          <w:b/>
        </w:rPr>
        <w:t>Përvoja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punës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kërkuar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tri (3)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>.</w:t>
      </w:r>
    </w:p>
    <w:p w:rsidR="00B14B60" w:rsidRDefault="009B2FBF">
      <w:pPr>
        <w:pStyle w:val="Heading2"/>
        <w:ind w:left="181"/>
      </w:pPr>
      <w:r>
        <w:t xml:space="preserve">4. </w:t>
      </w:r>
      <w:proofErr w:type="spellStart"/>
      <w:r>
        <w:t>Kërkesat</w:t>
      </w:r>
      <w:proofErr w:type="spellEnd"/>
      <w:r>
        <w:t xml:space="preserve"> (</w:t>
      </w:r>
      <w:proofErr w:type="spellStart"/>
      <w:r>
        <w:t>Njohuri</w:t>
      </w:r>
      <w:proofErr w:type="spellEnd"/>
      <w:r>
        <w:t xml:space="preserve">,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Cilësi</w:t>
      </w:r>
      <w:proofErr w:type="spellEnd"/>
      <w:r>
        <w:t xml:space="preserve">) e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nevojshme</w:t>
      </w:r>
      <w:proofErr w:type="spellEnd"/>
    </w:p>
    <w:p w:rsidR="00B14B60" w:rsidRDefault="009B2FBF">
      <w:pPr>
        <w:spacing w:after="377" w:line="259" w:lineRule="auto"/>
        <w:ind w:left="103" w:right="-1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2447" name="Group 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7" style="width:536.255pt;height:1pt;mso-position-horizontal-relative:char;mso-position-vertical-relative:line" coordsize="68104,127">
                <v:shape id="Shape 156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numPr>
          <w:ilvl w:val="0"/>
          <w:numId w:val="4"/>
        </w:numPr>
        <w:ind w:hanging="360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gjera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thella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politikave</w:t>
      </w:r>
      <w:proofErr w:type="spellEnd"/>
      <w:r>
        <w:t xml:space="preserve">, </w:t>
      </w:r>
      <w:proofErr w:type="spellStart"/>
      <w:r>
        <w:t>legjislacionit</w:t>
      </w:r>
      <w:proofErr w:type="spellEnd"/>
      <w:r>
        <w:t xml:space="preserve">, </w:t>
      </w:r>
      <w:proofErr w:type="spellStart"/>
      <w:r>
        <w:t>procedurave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veprimtarisë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mbulon</w:t>
      </w:r>
      <w:proofErr w:type="spellEnd"/>
      <w:r>
        <w:t xml:space="preserve"> </w:t>
      </w:r>
      <w:proofErr w:type="spellStart"/>
      <w:r>
        <w:t>divizioni</w:t>
      </w:r>
      <w:proofErr w:type="spellEnd"/>
      <w:r>
        <w:t xml:space="preserve">; </w:t>
      </w:r>
    </w:p>
    <w:p w:rsidR="00B14B60" w:rsidRDefault="009B2FBF">
      <w:pPr>
        <w:numPr>
          <w:ilvl w:val="0"/>
          <w:numId w:val="4"/>
        </w:numPr>
        <w:ind w:hanging="360"/>
      </w:pPr>
      <w:proofErr w:type="spellStart"/>
      <w:r>
        <w:t>Aftësi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drejtuese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menaxhuar</w:t>
      </w:r>
      <w:proofErr w:type="spellEnd"/>
      <w:r>
        <w:t xml:space="preserve"> </w:t>
      </w:r>
      <w:proofErr w:type="spellStart"/>
      <w:r>
        <w:t>njësi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; </w:t>
      </w:r>
    </w:p>
    <w:p w:rsidR="00B14B60" w:rsidRDefault="009B2FBF">
      <w:pPr>
        <w:numPr>
          <w:ilvl w:val="0"/>
          <w:numId w:val="4"/>
        </w:numPr>
        <w:ind w:hanging="360"/>
      </w:pPr>
      <w:proofErr w:type="spellStart"/>
      <w:r>
        <w:t>Aftësi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t'iu</w:t>
      </w:r>
      <w:proofErr w:type="spellEnd"/>
      <w:r>
        <w:t xml:space="preserve"> </w:t>
      </w:r>
      <w:proofErr w:type="spellStart"/>
      <w:r>
        <w:t>përshtatur</w:t>
      </w:r>
      <w:proofErr w:type="spellEnd"/>
      <w:r>
        <w:t xml:space="preserve"> </w:t>
      </w:r>
      <w:proofErr w:type="spellStart"/>
      <w:r>
        <w:t>prioriteteve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kërkesave</w:t>
      </w:r>
      <w:proofErr w:type="spellEnd"/>
      <w:r>
        <w:t xml:space="preserve">, </w:t>
      </w:r>
      <w:proofErr w:type="spellStart"/>
      <w:r>
        <w:t>afateve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</w:t>
      </w:r>
      <w:proofErr w:type="spellStart"/>
      <w:r>
        <w:t>p</w:t>
      </w:r>
      <w:r>
        <w:t>ërmes</w:t>
      </w:r>
      <w:proofErr w:type="spellEnd"/>
      <w:r>
        <w:t xml:space="preserve"> </w:t>
      </w:r>
      <w:proofErr w:type="spellStart"/>
      <w:r>
        <w:t>aftësive</w:t>
      </w:r>
      <w:proofErr w:type="spellEnd"/>
      <w:r>
        <w:t xml:space="preserve"> </w:t>
      </w:r>
      <w:proofErr w:type="spellStart"/>
      <w:r>
        <w:t>analitike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zgjidhjes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problemeve</w:t>
      </w:r>
      <w:proofErr w:type="spellEnd"/>
      <w:r>
        <w:t xml:space="preserve">; </w:t>
      </w:r>
    </w:p>
    <w:p w:rsidR="00B14B60" w:rsidRDefault="009B2FBF">
      <w:pPr>
        <w:numPr>
          <w:ilvl w:val="0"/>
          <w:numId w:val="4"/>
        </w:numPr>
        <w:ind w:hanging="360"/>
      </w:pPr>
      <w:proofErr w:type="spellStart"/>
      <w:r>
        <w:t>Aftësi</w:t>
      </w:r>
      <w:proofErr w:type="spellEnd"/>
      <w:r>
        <w:t xml:space="preserve"> </w:t>
      </w:r>
      <w:proofErr w:type="spellStart"/>
      <w:r>
        <w:t>komunikimi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ndikim</w:t>
      </w:r>
      <w:proofErr w:type="spellEnd"/>
      <w:r>
        <w:t xml:space="preserve"> personal,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aftësinë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mbajtur</w:t>
      </w:r>
      <w:proofErr w:type="spellEnd"/>
      <w:r>
        <w:t xml:space="preserve"> </w:t>
      </w:r>
      <w:proofErr w:type="spellStart"/>
      <w:r>
        <w:t>marrëdhënie</w:t>
      </w:r>
      <w:proofErr w:type="spellEnd"/>
      <w:r>
        <w:t xml:space="preserve"> </w:t>
      </w:r>
      <w:proofErr w:type="spellStart"/>
      <w:r>
        <w:t>besimi</w:t>
      </w:r>
      <w:proofErr w:type="spellEnd"/>
      <w:r>
        <w:t xml:space="preserve"> me </w:t>
      </w:r>
      <w:proofErr w:type="spellStart"/>
      <w:r>
        <w:t>eprorin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stafin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menaxhon</w:t>
      </w:r>
      <w:proofErr w:type="spellEnd"/>
      <w:r>
        <w:t xml:space="preserve">; </w:t>
      </w:r>
    </w:p>
    <w:p w:rsidR="00B14B60" w:rsidRDefault="009B2FBF">
      <w:pPr>
        <w:numPr>
          <w:ilvl w:val="0"/>
          <w:numId w:val="4"/>
        </w:numPr>
        <w:spacing w:after="229"/>
        <w:ind w:hanging="360"/>
      </w:pPr>
      <w:proofErr w:type="spellStart"/>
      <w:r>
        <w:lastRenderedPageBreak/>
        <w:t>Aftësi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motivuar</w:t>
      </w:r>
      <w:proofErr w:type="spellEnd"/>
      <w:r>
        <w:t xml:space="preserve"> </w:t>
      </w:r>
      <w:proofErr w:type="spellStart"/>
      <w:r>
        <w:t>stafin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menaxhuar</w:t>
      </w:r>
      <w:proofErr w:type="spellEnd"/>
      <w:r>
        <w:t xml:space="preserve"> me </w:t>
      </w:r>
      <w:proofErr w:type="spellStart"/>
      <w:r>
        <w:t>sukse</w:t>
      </w:r>
      <w:r>
        <w:t>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sërë</w:t>
      </w:r>
      <w:proofErr w:type="spellEnd"/>
      <w:r>
        <w:t xml:space="preserve"> </w:t>
      </w:r>
      <w:proofErr w:type="spellStart"/>
      <w:r>
        <w:t>projektesh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divizionit</w:t>
      </w:r>
      <w:proofErr w:type="spellEnd"/>
      <w:r>
        <w:t>/</w:t>
      </w:r>
      <w:proofErr w:type="spellStart"/>
      <w:r>
        <w:t>departamentit</w:t>
      </w:r>
      <w:proofErr w:type="spellEnd"/>
      <w:r>
        <w:t xml:space="preserve">.  </w:t>
      </w:r>
    </w:p>
    <w:p w:rsidR="00B14B60" w:rsidRDefault="009B2FBF">
      <w:pPr>
        <w:pStyle w:val="Heading2"/>
        <w:ind w:left="181"/>
      </w:pPr>
      <w:r>
        <w:t xml:space="preserve">5.Dokumentacioni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paraqitur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</w:p>
    <w:p w:rsidR="00B14B60" w:rsidRDefault="009B2FBF">
      <w:pPr>
        <w:spacing w:after="378" w:line="259" w:lineRule="auto"/>
        <w:ind w:left="125" w:right="-1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444" name="Group 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4" style="width:535.174pt;height:1pt;mso-position-horizontal-relative:char;mso-position-vertical-relative:line" coordsize="67967,127">
                <v:shape id="Shape 135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numPr>
          <w:ilvl w:val="0"/>
          <w:numId w:val="5"/>
        </w:numPr>
        <w:ind w:hanging="360"/>
      </w:pPr>
      <w:proofErr w:type="spellStart"/>
      <w:r>
        <w:t>Kopjet</w:t>
      </w:r>
      <w:proofErr w:type="spellEnd"/>
      <w:r>
        <w:t xml:space="preserve"> e </w:t>
      </w:r>
      <w:proofErr w:type="spellStart"/>
      <w:r>
        <w:t>diplomave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institucionet</w:t>
      </w:r>
      <w:proofErr w:type="spellEnd"/>
      <w:r>
        <w:t xml:space="preserve"> </w:t>
      </w:r>
      <w:proofErr w:type="spellStart"/>
      <w:r>
        <w:t>arsimore</w:t>
      </w:r>
      <w:proofErr w:type="spellEnd"/>
    </w:p>
    <w:p w:rsidR="00B14B60" w:rsidRDefault="009B2FBF">
      <w:pPr>
        <w:numPr>
          <w:ilvl w:val="0"/>
          <w:numId w:val="5"/>
        </w:numPr>
        <w:ind w:hanging="360"/>
      </w:pPr>
      <w:proofErr w:type="spellStart"/>
      <w:r>
        <w:t>Kopjet</w:t>
      </w:r>
      <w:proofErr w:type="spellEnd"/>
      <w:r>
        <w:t xml:space="preserve"> e </w:t>
      </w:r>
      <w:proofErr w:type="spellStart"/>
      <w:r>
        <w:t>dëshmisë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punësimit</w:t>
      </w:r>
      <w:proofErr w:type="spellEnd"/>
    </w:p>
    <w:p w:rsidR="00B14B60" w:rsidRDefault="009B2FBF">
      <w:pPr>
        <w:numPr>
          <w:ilvl w:val="0"/>
          <w:numId w:val="5"/>
        </w:numPr>
        <w:ind w:hanging="360"/>
      </w:pPr>
      <w:proofErr w:type="spellStart"/>
      <w:r>
        <w:t>Kopjet</w:t>
      </w:r>
      <w:proofErr w:type="spellEnd"/>
      <w:r>
        <w:t xml:space="preserve"> e </w:t>
      </w:r>
      <w:proofErr w:type="spellStart"/>
      <w:r>
        <w:t>dëshmisë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trajnimeve</w:t>
      </w:r>
      <w:proofErr w:type="spellEnd"/>
    </w:p>
    <w:p w:rsidR="00B14B60" w:rsidRDefault="009B2FBF">
      <w:pPr>
        <w:numPr>
          <w:ilvl w:val="0"/>
          <w:numId w:val="5"/>
        </w:numPr>
        <w:ind w:hanging="360"/>
      </w:pPr>
      <w:r>
        <w:t xml:space="preserve">Kopje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</w:t>
      </w:r>
      <w:r>
        <w:t>y</w:t>
      </w:r>
      <w:proofErr w:type="spellEnd"/>
      <w:r>
        <w:t xml:space="preserve"> </w:t>
      </w:r>
      <w:proofErr w:type="spellStart"/>
      <w:r>
        <w:t>vitet</w:t>
      </w:r>
      <w:proofErr w:type="spellEnd"/>
      <w:r>
        <w:t xml:space="preserve"> e </w:t>
      </w:r>
      <w:proofErr w:type="spellStart"/>
      <w:r>
        <w:t>fundit</w:t>
      </w:r>
      <w:proofErr w:type="spellEnd"/>
    </w:p>
    <w:p w:rsidR="00B14B60" w:rsidRDefault="009B2FBF">
      <w:pPr>
        <w:numPr>
          <w:ilvl w:val="0"/>
          <w:numId w:val="5"/>
        </w:numPr>
        <w:spacing w:after="253"/>
        <w:ind w:hanging="360"/>
      </w:pPr>
      <w:proofErr w:type="spellStart"/>
      <w:r>
        <w:t>Dokument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dëshmon</w:t>
      </w:r>
      <w:proofErr w:type="spellEnd"/>
      <w:r>
        <w:t xml:space="preserve"> se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</w:t>
      </w:r>
      <w:proofErr w:type="spellStart"/>
      <w:r>
        <w:t>disiplinore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shuar</w:t>
      </w:r>
      <w:proofErr w:type="spellEnd"/>
      <w:r>
        <w:t xml:space="preserve"> </w:t>
      </w:r>
      <w:proofErr w:type="spellStart"/>
      <w:r>
        <w:t>ende</w:t>
      </w:r>
      <w:proofErr w:type="spellEnd"/>
    </w:p>
    <w:p w:rsidR="00B14B60" w:rsidRDefault="009B2FBF">
      <w:pPr>
        <w:pStyle w:val="Heading2"/>
        <w:ind w:left="181"/>
      </w:pPr>
      <w:r>
        <w:t xml:space="preserve">6. Data e </w:t>
      </w:r>
      <w:proofErr w:type="spellStart"/>
      <w:r>
        <w:t>daljes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rezultateve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paraprak</w:t>
      </w:r>
      <w:proofErr w:type="spellEnd"/>
    </w:p>
    <w:p w:rsidR="00B14B60" w:rsidRDefault="009B2FBF">
      <w:pPr>
        <w:spacing w:after="378" w:line="259" w:lineRule="auto"/>
        <w:ind w:left="125" w:right="-1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448" name="Group 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8" style="width:535.174pt;height:1pt;mso-position-horizontal-relative:char;mso-position-vertical-relative:line" coordsize="67967,127">
                <v:shape id="Shape 161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spacing w:after="210"/>
        <w:ind w:left="750" w:hanging="360"/>
      </w:pPr>
      <w:r>
        <w:rPr>
          <w:rFonts w:ascii="Courier New" w:eastAsia="Courier New" w:hAnsi="Courier New" w:cs="Courier New"/>
        </w:rPr>
        <w:t xml:space="preserve">• </w:t>
      </w:r>
      <w:r>
        <w:t xml:space="preserve">Lista e </w:t>
      </w:r>
      <w:proofErr w:type="spellStart"/>
      <w:r>
        <w:t>kandidatëve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lëvizje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kategorisë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shpallet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largu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datën</w:t>
      </w:r>
      <w:proofErr w:type="spellEnd"/>
      <w:r>
        <w:t xml:space="preserve"> 05/06/2023,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portalin</w:t>
      </w:r>
      <w:proofErr w:type="spellEnd"/>
      <w:r>
        <w:t xml:space="preserve"> e </w:t>
      </w:r>
      <w:proofErr w:type="spellStart"/>
      <w:r>
        <w:t>rekrutimit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(</w:t>
      </w:r>
      <w:proofErr w:type="gramStart"/>
      <w:r>
        <w:t>https://konkursi.rks-gov.net )</w:t>
      </w:r>
      <w:proofErr w:type="gramEnd"/>
    </w:p>
    <w:p w:rsidR="00B14B60" w:rsidRDefault="009B2FBF">
      <w:pPr>
        <w:pStyle w:val="Heading2"/>
        <w:ind w:left="181"/>
      </w:pPr>
      <w:r>
        <w:t xml:space="preserve">7. Data, </w:t>
      </w:r>
      <w:proofErr w:type="spellStart"/>
      <w:r>
        <w:t>vendi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intervista</w:t>
      </w:r>
      <w:proofErr w:type="spellEnd"/>
      <w:r>
        <w:t xml:space="preserve"> me </w:t>
      </w:r>
      <w:proofErr w:type="spellStart"/>
      <w:r>
        <w:t>gojë</w:t>
      </w:r>
      <w:proofErr w:type="spellEnd"/>
    </w:p>
    <w:p w:rsidR="00B14B60" w:rsidRDefault="009B2FBF">
      <w:pPr>
        <w:spacing w:after="377" w:line="259" w:lineRule="auto"/>
        <w:ind w:left="125" w:righ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2445" name="Group 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5" style="width:536.255pt;height:1pt;mso-position-horizontal-relative:char;mso-position-vertical-relative:line" coordsize="68104,127">
                <v:shape id="Shape 139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spacing w:after="259"/>
        <w:ind w:left="400"/>
      </w:pPr>
      <w:r>
        <w:rPr>
          <w:rFonts w:ascii="Courier New" w:eastAsia="Courier New" w:hAnsi="Courier New" w:cs="Courier New"/>
        </w:rPr>
        <w:t xml:space="preserve">• </w:t>
      </w:r>
      <w:proofErr w:type="gramStart"/>
      <w:r>
        <w:t xml:space="preserve">12.06.2023  </w:t>
      </w:r>
      <w:proofErr w:type="spellStart"/>
      <w:r>
        <w:t>Kompleksi</w:t>
      </w:r>
      <w:proofErr w:type="spellEnd"/>
      <w:proofErr w:type="gramEnd"/>
      <w:r>
        <w:t xml:space="preserve"> Ramiz Sadiku -</w:t>
      </w:r>
      <w:proofErr w:type="spellStart"/>
      <w:r>
        <w:t>Prishtinë</w:t>
      </w:r>
      <w:proofErr w:type="spellEnd"/>
      <w:r>
        <w:t xml:space="preserve"> </w:t>
      </w:r>
    </w:p>
    <w:p w:rsidR="00B14B60" w:rsidRDefault="009B2FBF">
      <w:pPr>
        <w:pStyle w:val="Heading2"/>
        <w:ind w:left="181"/>
      </w:pPr>
      <w:r>
        <w:t xml:space="preserve">8. </w:t>
      </w:r>
      <w:proofErr w:type="spellStart"/>
      <w:r>
        <w:t>Fusha</w:t>
      </w:r>
      <w:proofErr w:type="spellEnd"/>
      <w:r>
        <w:t xml:space="preserve"> e </w:t>
      </w:r>
      <w:proofErr w:type="spellStart"/>
      <w:r>
        <w:t>njohurive</w:t>
      </w:r>
      <w:proofErr w:type="spellEnd"/>
      <w:r>
        <w:t xml:space="preserve">, </w:t>
      </w:r>
      <w:proofErr w:type="spellStart"/>
      <w:r>
        <w:t>aftësive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cilësive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intervistën</w:t>
      </w:r>
      <w:proofErr w:type="spellEnd"/>
      <w:r>
        <w:t xml:space="preserve"> me </w:t>
      </w:r>
      <w:proofErr w:type="spellStart"/>
      <w:r>
        <w:t>gojë</w:t>
      </w:r>
      <w:proofErr w:type="spellEnd"/>
    </w:p>
    <w:p w:rsidR="00B14B60" w:rsidRDefault="009B2FBF">
      <w:pPr>
        <w:spacing w:after="578" w:line="259" w:lineRule="auto"/>
        <w:ind w:left="125" w:righ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2446" name="Group 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6" style="width:536.255pt;height:1pt;mso-position-horizontal-relative:char;mso-position-vertical-relative:line" coordsize="68104,127">
                <v:shape id="Shape 142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spacing w:after="389"/>
        <w:ind w:left="174"/>
      </w:pPr>
      <w:proofErr w:type="spellStart"/>
      <w:r>
        <w:t>Aftësi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motivuar</w:t>
      </w:r>
      <w:proofErr w:type="spellEnd"/>
      <w:r>
        <w:t xml:space="preserve"> </w:t>
      </w:r>
      <w:proofErr w:type="spellStart"/>
      <w:r>
        <w:t>stafin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menaxhuar</w:t>
      </w:r>
      <w:proofErr w:type="spellEnd"/>
      <w:r>
        <w:t xml:space="preserve"> me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Divizionit</w:t>
      </w:r>
      <w:proofErr w:type="spellEnd"/>
      <w:r>
        <w:t>.</w:t>
      </w:r>
    </w:p>
    <w:p w:rsidR="00B14B60" w:rsidRDefault="009B2FBF">
      <w:pPr>
        <w:pStyle w:val="Heading2"/>
        <w:ind w:left="181"/>
      </w:pPr>
      <w:r>
        <w:t xml:space="preserve">9. </w:t>
      </w:r>
      <w:proofErr w:type="spellStart"/>
      <w:r>
        <w:t>Mënyra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kandidatëve</w:t>
      </w:r>
      <w:proofErr w:type="spellEnd"/>
      <w:r>
        <w:t>/</w:t>
      </w:r>
      <w:proofErr w:type="spellStart"/>
      <w:r>
        <w:t>aplikantëve</w:t>
      </w:r>
      <w:proofErr w:type="spellEnd"/>
    </w:p>
    <w:p w:rsidR="00B14B60" w:rsidRDefault="009B2FBF">
      <w:pPr>
        <w:spacing w:after="304" w:line="259" w:lineRule="auto"/>
        <w:ind w:left="146" w:righ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449" name="Group 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9" style="width:535.175pt;height:1pt;mso-position-horizontal-relative:char;mso-position-vertical-relative:line" coordsize="67967,127">
                <v:shape id="Shape 165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spacing w:after="308" w:line="259" w:lineRule="auto"/>
        <w:ind w:left="426" w:firstLine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Intervist</w:t>
      </w:r>
      <w:proofErr w:type="spellEnd"/>
    </w:p>
    <w:p w:rsidR="00B14B60" w:rsidRDefault="009B2FBF">
      <w:pPr>
        <w:pStyle w:val="Heading2"/>
        <w:ind w:left="181"/>
      </w:pPr>
      <w:r>
        <w:t xml:space="preserve">10. </w:t>
      </w:r>
      <w:proofErr w:type="spellStart"/>
      <w:r>
        <w:t>Mënyra</w:t>
      </w:r>
      <w:proofErr w:type="spellEnd"/>
      <w:r>
        <w:t xml:space="preserve"> e </w:t>
      </w:r>
      <w:proofErr w:type="spellStart"/>
      <w:r>
        <w:t>njoftimit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komunikimit</w:t>
      </w:r>
      <w:proofErr w:type="spellEnd"/>
      <w:r>
        <w:t xml:space="preserve"> me </w:t>
      </w:r>
      <w:proofErr w:type="spellStart"/>
      <w:r>
        <w:t>kandidatët</w:t>
      </w:r>
      <w:proofErr w:type="spellEnd"/>
    </w:p>
    <w:p w:rsidR="00B14B60" w:rsidRDefault="009B2FBF">
      <w:pPr>
        <w:spacing w:after="300" w:line="259" w:lineRule="auto"/>
        <w:ind w:left="146" w:righ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450" name="Group 2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0" style="width:535.175pt;height:1pt;mso-position-horizontal-relative:char;mso-position-vertical-relative:line" coordsize="67967,127">
                <v:shape id="Shape 169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spacing w:after="249" w:line="259" w:lineRule="auto"/>
        <w:ind w:left="436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Përmes</w:t>
      </w:r>
      <w:proofErr w:type="spellEnd"/>
      <w:r>
        <w:rPr>
          <w:rFonts w:ascii="Arial" w:eastAsia="Arial" w:hAnsi="Arial" w:cs="Arial"/>
        </w:rPr>
        <w:t xml:space="preserve"> email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rekrutimi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B14B60" w:rsidRDefault="009B2FBF">
      <w:pPr>
        <w:pStyle w:val="Heading2"/>
        <w:ind w:left="181"/>
      </w:pPr>
      <w:r>
        <w:t xml:space="preserve">11. </w:t>
      </w:r>
      <w:proofErr w:type="spellStart"/>
      <w:r>
        <w:t>Mënyra</w:t>
      </w:r>
      <w:proofErr w:type="spellEnd"/>
      <w:r>
        <w:t xml:space="preserve"> e </w:t>
      </w:r>
      <w:proofErr w:type="spellStart"/>
      <w:r>
        <w:t>aplikimit</w:t>
      </w:r>
      <w:proofErr w:type="spellEnd"/>
    </w:p>
    <w:p w:rsidR="00B14B60" w:rsidRDefault="009B2FBF">
      <w:pPr>
        <w:spacing w:after="299" w:line="259" w:lineRule="auto"/>
        <w:ind w:left="146" w:righ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451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" style="width:535.175pt;height:1pt;mso-position-horizontal-relative:char;mso-position-vertical-relative:line" coordsize="67967,127">
                <v:shape id="Shape 173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spacing w:after="269" w:line="259" w:lineRule="auto"/>
        <w:ind w:left="436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Përmes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rekrutimi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B14B60" w:rsidRDefault="009B2FBF">
      <w:pPr>
        <w:pStyle w:val="Heading2"/>
        <w:ind w:left="181"/>
      </w:pPr>
      <w:r>
        <w:lastRenderedPageBreak/>
        <w:t xml:space="preserve">12. Data e </w:t>
      </w:r>
      <w:proofErr w:type="spellStart"/>
      <w:r>
        <w:t>shpalljes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rezultateve</w:t>
      </w:r>
      <w:proofErr w:type="spellEnd"/>
      <w:r>
        <w:t xml:space="preserve"> </w:t>
      </w:r>
      <w:proofErr w:type="spellStart"/>
      <w:r>
        <w:t>përfundimtare</w:t>
      </w:r>
      <w:proofErr w:type="spellEnd"/>
    </w:p>
    <w:p w:rsidR="00B14B60" w:rsidRDefault="009B2FBF">
      <w:pPr>
        <w:spacing w:after="300" w:line="259" w:lineRule="auto"/>
        <w:ind w:left="146" w:righ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" style="width:535.175pt;height:1pt;mso-position-horizontal-relative:char;mso-position-vertical-relative:line" coordsize="67967,127">
                <v:shape id="Shape 179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B14B60" w:rsidRDefault="009B2FBF">
      <w:pPr>
        <w:spacing w:after="3" w:line="259" w:lineRule="auto"/>
        <w:ind w:left="436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përfundim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vlerësimit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kandidatëve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fituesi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shpallet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rekrutimi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</w:t>
      </w:r>
    </w:p>
    <w:p w:rsidR="00B14B60" w:rsidRDefault="009B2FBF">
      <w:pPr>
        <w:spacing w:after="3" w:line="259" w:lineRule="auto"/>
        <w:ind w:left="796"/>
      </w:pPr>
      <w:r>
        <w:rPr>
          <w:rFonts w:ascii="Arial" w:eastAsia="Arial" w:hAnsi="Arial" w:cs="Arial"/>
        </w:rPr>
        <w:t>(https://konkursi.rks-</w:t>
      </w:r>
      <w:r>
        <w:rPr>
          <w:rFonts w:ascii="Arial" w:eastAsia="Arial" w:hAnsi="Arial" w:cs="Arial"/>
        </w:rPr>
        <w:t xml:space="preserve">gov.net).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gjithë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kandidatët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pjesëmarrës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këtë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procedurë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njoftohen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individualisht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mënyrë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elektronike</w:t>
      </w:r>
      <w:proofErr w:type="spellEnd"/>
      <w:r>
        <w:rPr>
          <w:rFonts w:ascii="Arial" w:eastAsia="Arial" w:hAnsi="Arial" w:cs="Arial"/>
        </w:rPr>
        <w:t>.</w:t>
      </w:r>
    </w:p>
    <w:p w:rsidR="00B14B60" w:rsidRDefault="009B2FBF">
      <w:pPr>
        <w:spacing w:after="178" w:line="259" w:lineRule="auto"/>
        <w:ind w:left="207" w:firstLine="0"/>
      </w:pP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dhëna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shtesë</w:t>
      </w:r>
      <w:proofErr w:type="spellEnd"/>
      <w:r>
        <w:rPr>
          <w:b/>
        </w:rPr>
        <w:t>:</w:t>
      </w:r>
    </w:p>
    <w:p w:rsidR="00B14B60" w:rsidRDefault="009B2FBF">
      <w:pPr>
        <w:spacing w:after="1309"/>
        <w:ind w:left="217"/>
      </w:pPr>
      <w:proofErr w:type="spellStart"/>
      <w:r>
        <w:t>Çertifikata</w:t>
      </w:r>
      <w:proofErr w:type="spellEnd"/>
      <w:r>
        <w:t xml:space="preserve">, </w:t>
      </w:r>
      <w:proofErr w:type="spellStart"/>
      <w:r>
        <w:t>licenca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kërkohen</w:t>
      </w:r>
      <w:proofErr w:type="spellEnd"/>
      <w:r>
        <w:t xml:space="preserve"> me </w:t>
      </w:r>
      <w:proofErr w:type="spellStart"/>
      <w:r>
        <w:t>legjislacionin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vlerësohet</w:t>
      </w:r>
      <w:proofErr w:type="spellEnd"/>
      <w:r>
        <w:t xml:space="preserve"> se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pozitat</w:t>
      </w:r>
      <w:proofErr w:type="spellEnd"/>
      <w:r>
        <w:t xml:space="preserve">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klase</w:t>
      </w:r>
      <w:proofErr w:type="spellEnd"/>
    </w:p>
    <w:p w:rsidR="00B14B60" w:rsidRDefault="009B2FBF">
      <w:pPr>
        <w:spacing w:after="3" w:line="259" w:lineRule="auto"/>
        <w:ind w:left="202"/>
      </w:pPr>
      <w:proofErr w:type="spellStart"/>
      <w:r>
        <w:rPr>
          <w:rFonts w:ascii="Arial" w:eastAsia="Arial" w:hAnsi="Arial" w:cs="Arial"/>
        </w:rPr>
        <w:t>Komuni</w:t>
      </w:r>
      <w:r>
        <w:rPr>
          <w:rFonts w:ascii="Arial" w:eastAsia="Arial" w:hAnsi="Arial" w:cs="Arial"/>
        </w:rPr>
        <w:t>tetet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joshumicë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pjesëtarët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tyre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drejtë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përfaqësim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drejtë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proporcional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shërbimin</w:t>
      </w:r>
      <w:proofErr w:type="spellEnd"/>
      <w:r>
        <w:rPr>
          <w:rFonts w:ascii="Arial" w:eastAsia="Arial" w:hAnsi="Arial" w:cs="Arial"/>
        </w:rPr>
        <w:t xml:space="preserve"> civil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Kosovës, </w:t>
      </w:r>
      <w:proofErr w:type="spellStart"/>
      <w:r>
        <w:rPr>
          <w:rFonts w:ascii="Arial" w:eastAsia="Arial" w:hAnsi="Arial" w:cs="Arial"/>
        </w:rPr>
        <w:t>siç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specifikohet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Ligj</w:t>
      </w:r>
      <w:proofErr w:type="spellEnd"/>
      <w:r>
        <w:rPr>
          <w:rFonts w:ascii="Arial" w:eastAsia="Arial" w:hAnsi="Arial" w:cs="Arial"/>
        </w:rPr>
        <w:t>.</w:t>
      </w:r>
    </w:p>
    <w:p w:rsidR="00B14B60" w:rsidRDefault="009B2FBF">
      <w:pPr>
        <w:spacing w:after="3" w:line="259" w:lineRule="auto"/>
        <w:ind w:left="202"/>
      </w:pPr>
      <w:proofErr w:type="spellStart"/>
      <w:r>
        <w:rPr>
          <w:rFonts w:ascii="Arial" w:eastAsia="Arial" w:hAnsi="Arial" w:cs="Arial"/>
        </w:rPr>
        <w:t>Komunitetet</w:t>
      </w:r>
      <w:proofErr w:type="spellEnd"/>
      <w:r>
        <w:rPr>
          <w:rFonts w:ascii="Arial" w:eastAsia="Arial" w:hAnsi="Arial" w:cs="Arial"/>
        </w:rPr>
        <w:t xml:space="preserve"> jo-</w:t>
      </w:r>
      <w:proofErr w:type="spellStart"/>
      <w:r>
        <w:rPr>
          <w:rFonts w:ascii="Arial" w:eastAsia="Arial" w:hAnsi="Arial" w:cs="Arial"/>
        </w:rPr>
        <w:t>shumicë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pjesëtarët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tyre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gjinia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pak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përfaqësuar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personat</w:t>
      </w:r>
      <w:proofErr w:type="spellEnd"/>
      <w:r>
        <w:rPr>
          <w:rFonts w:ascii="Arial" w:eastAsia="Arial" w:hAnsi="Arial" w:cs="Arial"/>
        </w:rPr>
        <w:t xml:space="preserve"> me </w:t>
      </w:r>
      <w:proofErr w:type="spellStart"/>
      <w:r>
        <w:rPr>
          <w:rFonts w:ascii="Arial" w:eastAsia="Arial" w:hAnsi="Arial" w:cs="Arial"/>
        </w:rPr>
        <w:t>aftësi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kufi</w:t>
      </w:r>
      <w:r>
        <w:rPr>
          <w:rFonts w:ascii="Arial" w:eastAsia="Arial" w:hAnsi="Arial" w:cs="Arial"/>
        </w:rPr>
        <w:t>zuara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inkurajohet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aplikojë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pozitat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shpallura</w:t>
      </w:r>
      <w:proofErr w:type="spellEnd"/>
      <w:r>
        <w:rPr>
          <w:rFonts w:ascii="Arial" w:eastAsia="Arial" w:hAnsi="Arial" w:cs="Arial"/>
        </w:rPr>
        <w:t>.</w:t>
      </w:r>
    </w:p>
    <w:p w:rsidR="00B14B60" w:rsidRDefault="009B2FBF">
      <w:pPr>
        <w:spacing w:after="3" w:line="259" w:lineRule="auto"/>
        <w:ind w:left="202"/>
      </w:pPr>
      <w:proofErr w:type="spellStart"/>
      <w:r>
        <w:rPr>
          <w:rFonts w:ascii="Arial" w:eastAsia="Arial" w:hAnsi="Arial" w:cs="Arial"/>
        </w:rPr>
        <w:t>Aplikacionet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dorëzuara</w:t>
      </w:r>
      <w:proofErr w:type="spellEnd"/>
      <w:r>
        <w:rPr>
          <w:rFonts w:ascii="Arial" w:eastAsia="Arial" w:hAnsi="Arial" w:cs="Arial"/>
        </w:rPr>
        <w:t xml:space="preserve"> pas </w:t>
      </w:r>
      <w:proofErr w:type="spellStart"/>
      <w:r>
        <w:rPr>
          <w:rFonts w:ascii="Arial" w:eastAsia="Arial" w:hAnsi="Arial" w:cs="Arial"/>
        </w:rPr>
        <w:t>afatit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paraparë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pranohen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aplikacionet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mangëta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refuzohen</w:t>
      </w:r>
      <w:proofErr w:type="spellEnd"/>
    </w:p>
    <w:sectPr w:rsidR="00B14B60">
      <w:footerReference w:type="even" r:id="rId8"/>
      <w:footerReference w:type="default" r:id="rId9"/>
      <w:footerReference w:type="first" r:id="rId10"/>
      <w:pgSz w:w="11906" w:h="16838"/>
      <w:pgMar w:top="549" w:right="672" w:bottom="2814" w:left="508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BF" w:rsidRDefault="009B2FBF">
      <w:pPr>
        <w:spacing w:after="0" w:line="240" w:lineRule="auto"/>
      </w:pPr>
      <w:r>
        <w:separator/>
      </w:r>
    </w:p>
  </w:endnote>
  <w:endnote w:type="continuationSeparator" w:id="0">
    <w:p w:rsidR="009B2FBF" w:rsidRDefault="009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60" w:rsidRDefault="009B2FBF">
    <w:pPr>
      <w:spacing w:after="0" w:line="259" w:lineRule="auto"/>
      <w:ind w:left="-508" w:right="1123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9738449</wp:posOffset>
              </wp:positionV>
              <wp:extent cx="7263587" cy="733590"/>
              <wp:effectExtent l="0" t="0" r="0" b="0"/>
              <wp:wrapSquare wrapText="bothSides"/>
              <wp:docPr id="2954" name="Group 2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590"/>
                        <a:chOff x="0" y="0"/>
                        <a:chExt cx="7263587" cy="733590"/>
                      </a:xfrm>
                    </wpg:grpSpPr>
                    <wps:wsp>
                      <wps:cNvPr id="2957" name="Rectangle 2957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4B60" w:rsidRDefault="009B2FBF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58" name="Rectangle 2958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4B60" w:rsidRDefault="009B2FB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59" name="Rectangle 2959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4B60" w:rsidRDefault="009B2FB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08-05-2023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55" name="Picture 29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25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56" name="Shape 2956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54" style="width:571.936pt;height:57.763pt;position:absolute;mso-position-horizontal-relative:page;mso-position-horizontal:absolute;margin-left:9.018pt;mso-position-vertical-relative:page;margin-top:766.807pt;" coordsize="72635,7335">
              <v:rect id="Rectangle 2957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958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959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08-05-2023</w:t>
                      </w:r>
                    </w:p>
                  </w:txbxContent>
                </v:textbox>
              </v:rect>
              <v:shape id="Picture 2955" style="position:absolute;width:5400;height:5200;left:2193;top:2135;" filled="f">
                <v:imagedata r:id="rId5"/>
              </v:shape>
              <v:shape id="Shape 2956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60" w:rsidRDefault="009B2FBF">
    <w:pPr>
      <w:spacing w:after="0" w:line="259" w:lineRule="auto"/>
      <w:ind w:left="-508" w:right="1123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9738449</wp:posOffset>
              </wp:positionV>
              <wp:extent cx="7263587" cy="733590"/>
              <wp:effectExtent l="0" t="0" r="0" b="0"/>
              <wp:wrapSquare wrapText="bothSides"/>
              <wp:docPr id="2944" name="Group 2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590"/>
                        <a:chOff x="0" y="0"/>
                        <a:chExt cx="7263587" cy="733590"/>
                      </a:xfrm>
                    </wpg:grpSpPr>
                    <wps:wsp>
                      <wps:cNvPr id="2947" name="Rectangle 2947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4B60" w:rsidRDefault="009B2FBF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48" name="Rectangle 2948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4B60" w:rsidRDefault="009B2FB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49" name="Rectangle 2949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4B60" w:rsidRDefault="009B2FB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08-05-2023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45" name="Picture 29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25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46" name="Shape 2946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44" style="width:571.936pt;height:57.763pt;position:absolute;mso-position-horizontal-relative:page;mso-position-horizontal:absolute;margin-left:9.018pt;mso-position-vertical-relative:page;margin-top:766.807pt;" coordsize="72635,7335">
              <v:rect id="Rectangle 2947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948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949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08-05-2023</w:t>
                      </w:r>
                    </w:p>
                  </w:txbxContent>
                </v:textbox>
              </v:rect>
              <v:shape id="Picture 2945" style="position:absolute;width:5400;height:5200;left:2193;top:2135;" filled="f">
                <v:imagedata r:id="rId5"/>
              </v:shape>
              <v:shape id="Shape 2946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60" w:rsidRDefault="009B2FBF">
    <w:pPr>
      <w:spacing w:after="0" w:line="259" w:lineRule="auto"/>
      <w:ind w:left="-508" w:right="1123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9738449</wp:posOffset>
              </wp:positionV>
              <wp:extent cx="7263587" cy="733590"/>
              <wp:effectExtent l="0" t="0" r="0" b="0"/>
              <wp:wrapSquare wrapText="bothSides"/>
              <wp:docPr id="2934" name="Group 2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590"/>
                        <a:chOff x="0" y="0"/>
                        <a:chExt cx="7263587" cy="733590"/>
                      </a:xfrm>
                    </wpg:grpSpPr>
                    <wps:wsp>
                      <wps:cNvPr id="2937" name="Rectangle 2937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4B60" w:rsidRDefault="009B2FBF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38" name="Rectangle 2938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4B60" w:rsidRDefault="009B2FB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39" name="Rectangle 2939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4B60" w:rsidRDefault="009B2FB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08-05-2023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35" name="Picture 29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25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36" name="Shape 2936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34" style="width:571.936pt;height:57.763pt;position:absolute;mso-position-horizontal-relative:page;mso-position-horizontal:absolute;margin-left:9.018pt;mso-position-vertical-relative:page;margin-top:766.807pt;" coordsize="72635,7335">
              <v:rect id="Rectangle 2937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938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939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08-05-2023</w:t>
                      </w:r>
                    </w:p>
                  </w:txbxContent>
                </v:textbox>
              </v:rect>
              <v:shape id="Picture 2935" style="position:absolute;width:5400;height:5200;left:2193;top:2135;" filled="f">
                <v:imagedata r:id="rId5"/>
              </v:shape>
              <v:shape id="Shape 2936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BF" w:rsidRDefault="009B2FBF">
      <w:pPr>
        <w:spacing w:after="0" w:line="240" w:lineRule="auto"/>
      </w:pPr>
      <w:r>
        <w:separator/>
      </w:r>
    </w:p>
  </w:footnote>
  <w:footnote w:type="continuationSeparator" w:id="0">
    <w:p w:rsidR="009B2FBF" w:rsidRDefault="009B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646"/>
    <w:multiLevelType w:val="hybridMultilevel"/>
    <w:tmpl w:val="BF5250E0"/>
    <w:lvl w:ilvl="0" w:tplc="08E6CA82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EC8DA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61BF0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6B114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0DD72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EC7010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3E14FC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E6F306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AB4AA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B13EA"/>
    <w:multiLevelType w:val="hybridMultilevel"/>
    <w:tmpl w:val="5B40277C"/>
    <w:lvl w:ilvl="0" w:tplc="03D8E79E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AE86A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67EFE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09F00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03DD8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3AEED6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A83C62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03E4E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060BE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826326"/>
    <w:multiLevelType w:val="hybridMultilevel"/>
    <w:tmpl w:val="DEB20DF6"/>
    <w:lvl w:ilvl="0" w:tplc="06C04178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A6E6E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64234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92FEC2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C3E1C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385556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9AA99E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AA8D34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2C7A4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825469"/>
    <w:multiLevelType w:val="hybridMultilevel"/>
    <w:tmpl w:val="05448252"/>
    <w:lvl w:ilvl="0" w:tplc="1318075C">
      <w:start w:val="3"/>
      <w:numFmt w:val="decimal"/>
      <w:lvlText w:val="%1."/>
      <w:lvlJc w:val="left"/>
      <w:pPr>
        <w:ind w:left="1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4E4D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425CD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2D90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6351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EE5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68CB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4E9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49E0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525243"/>
    <w:multiLevelType w:val="hybridMultilevel"/>
    <w:tmpl w:val="593A82C8"/>
    <w:lvl w:ilvl="0" w:tplc="98B02D16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5AE240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C92D4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A9850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EE356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298E8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C4F7AE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2E54A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82110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60"/>
    <w:rsid w:val="0090678F"/>
    <w:rsid w:val="009B2FBF"/>
    <w:rsid w:val="00B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AC06A-3C9E-4B47-8D2D-4190B0B2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Segoe UI" w:eastAsia="Segoe UI" w:hAnsi="Segoe UI" w:cs="Segoe U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9"/>
      <w:ind w:right="348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3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36"/>
    </w:rPr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Fetije Maksutaj</dc:creator>
  <cp:keywords/>
  <cp:lastModifiedBy>Fetije Maksutaj</cp:lastModifiedBy>
  <cp:revision>2</cp:revision>
  <dcterms:created xsi:type="dcterms:W3CDTF">2023-05-10T09:31:00Z</dcterms:created>
  <dcterms:modified xsi:type="dcterms:W3CDTF">2023-05-10T09:31:00Z</dcterms:modified>
</cp:coreProperties>
</file>