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E1" w:rsidRPr="005B3ECE" w:rsidRDefault="00DC5CE1" w:rsidP="00DC5CE1">
      <w:pPr>
        <w:rPr>
          <w:rFonts w:eastAsia="Calibri"/>
          <w:b/>
          <w:bCs/>
          <w:sz w:val="22"/>
          <w:szCs w:val="22"/>
        </w:rPr>
      </w:pPr>
      <w:proofErr w:type="spellStart"/>
      <w:r w:rsidRPr="005B3ECE">
        <w:rPr>
          <w:rFonts w:eastAsia="Calibri"/>
          <w:b/>
          <w:bCs/>
          <w:sz w:val="22"/>
          <w:szCs w:val="22"/>
        </w:rPr>
        <w:t>Shtojca</w:t>
      </w:r>
      <w:proofErr w:type="spellEnd"/>
      <w:r>
        <w:rPr>
          <w:rFonts w:eastAsia="Calibri"/>
          <w:b/>
          <w:bCs/>
          <w:sz w:val="22"/>
          <w:szCs w:val="22"/>
        </w:rPr>
        <w:t xml:space="preserve"> </w:t>
      </w:r>
      <w:r w:rsidRPr="005B3ECE">
        <w:rPr>
          <w:rFonts w:eastAsia="Calibri"/>
          <w:b/>
          <w:bCs/>
          <w:sz w:val="22"/>
          <w:szCs w:val="22"/>
        </w:rPr>
        <w:t xml:space="preserve">4 </w:t>
      </w: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sz w:val="22"/>
          <w:szCs w:val="22"/>
        </w:rPr>
      </w:pP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C5CE1" w:rsidRPr="00C44459" w:rsidRDefault="00DC5CE1" w:rsidP="00DC5CE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  <w:sz w:val="22"/>
          <w:szCs w:val="22"/>
        </w:rPr>
      </w:pPr>
      <w:proofErr w:type="spellStart"/>
      <w:r w:rsidRPr="005B3ECE">
        <w:rPr>
          <w:rFonts w:eastAsia="Calibri"/>
          <w:b/>
          <w:bCs/>
          <w:sz w:val="22"/>
          <w:szCs w:val="22"/>
        </w:rPr>
        <w:t>Deklarat</w:t>
      </w:r>
      <w:r>
        <w:rPr>
          <w:rFonts w:eastAsia="Calibri"/>
          <w:b/>
          <w:bCs/>
          <w:sz w:val="22"/>
          <w:szCs w:val="22"/>
        </w:rPr>
        <w:t>a</w:t>
      </w:r>
      <w:proofErr w:type="spellEnd"/>
      <w:r>
        <w:rPr>
          <w:rFonts w:eastAsia="Calibri"/>
          <w:b/>
          <w:bCs/>
          <w:sz w:val="22"/>
          <w:szCs w:val="22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e konfidencialitetit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dhe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neutralitetit</w:t>
      </w: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rFonts w:eastAsia="Calibri"/>
          <w:iCs/>
          <w:sz w:val="22"/>
          <w:szCs w:val="22"/>
        </w:rPr>
      </w:pPr>
      <w:r w:rsidRPr="005B3ECE">
        <w:rPr>
          <w:rStyle w:val="hps"/>
          <w:color w:val="333333"/>
          <w:sz w:val="22"/>
          <w:szCs w:val="22"/>
          <w:lang w:val="sq-AL"/>
        </w:rPr>
        <w:t>Unë, i nënshkruari</w:t>
      </w:r>
      <w:r w:rsidRPr="005B3ECE">
        <w:rPr>
          <w:color w:val="333333"/>
          <w:sz w:val="22"/>
          <w:szCs w:val="22"/>
          <w:lang w:val="sq-AL"/>
        </w:rPr>
        <w:t xml:space="preserve">, anëtar i </w:t>
      </w:r>
      <w:r w:rsidRPr="005B3ECE">
        <w:rPr>
          <w:rStyle w:val="hps"/>
          <w:color w:val="333333"/>
          <w:sz w:val="22"/>
          <w:szCs w:val="22"/>
          <w:lang w:val="sq-AL"/>
        </w:rPr>
        <w:t>komisionit të vlerësimit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për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blerjen e...........................................</w:t>
      </w:r>
      <w:r w:rsidRPr="005B3ECE">
        <w:rPr>
          <w:color w:val="333333"/>
          <w:sz w:val="22"/>
          <w:szCs w:val="22"/>
          <w:lang w:val="sq-AL"/>
        </w:rPr>
        <w:t xml:space="preserve">, nën </w:t>
      </w:r>
      <w:r w:rsidRPr="005B3ECE">
        <w:rPr>
          <w:rStyle w:val="hps"/>
          <w:color w:val="333333"/>
          <w:sz w:val="22"/>
          <w:szCs w:val="22"/>
          <w:lang w:val="sq-AL"/>
        </w:rPr>
        <w:t>procedurën e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aplikuar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&lt;</w:t>
      </w:r>
      <w:r w:rsidRPr="005B3ECE">
        <w:rPr>
          <w:color w:val="333333"/>
          <w:sz w:val="22"/>
          <w:szCs w:val="22"/>
          <w:lang w:val="sq-AL"/>
        </w:rPr>
        <w:t xml:space="preserve">përzgjedhja </w:t>
      </w:r>
      <w:r w:rsidRPr="005B3ECE">
        <w:rPr>
          <w:rStyle w:val="hps"/>
          <w:color w:val="333333"/>
          <w:sz w:val="22"/>
          <w:szCs w:val="22"/>
          <w:lang w:val="sq-AL"/>
        </w:rPr>
        <w:t>bazohet në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të paktën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3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oferta</w:t>
      </w:r>
      <w:r>
        <w:rPr>
          <w:rStyle w:val="hps"/>
          <w:color w:val="333333"/>
          <w:sz w:val="22"/>
          <w:szCs w:val="22"/>
          <w:lang w:val="sq-AL"/>
        </w:rPr>
        <w:t xml:space="preserve"> apo </w:t>
      </w:r>
      <w:r w:rsidRPr="005B3ECE">
        <w:rPr>
          <w:rStyle w:val="hps"/>
          <w:color w:val="333333"/>
          <w:sz w:val="22"/>
          <w:szCs w:val="22"/>
          <w:lang w:val="sq-AL"/>
        </w:rPr>
        <w:t>përzgjedhje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në bazë të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prokurimit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color w:val="333333"/>
          <w:sz w:val="22"/>
          <w:szCs w:val="22"/>
          <w:lang w:val="sq-AL"/>
        </w:rPr>
        <w:t>të</w:t>
      </w:r>
      <w:r>
        <w:rPr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reklamuar</w:t>
      </w:r>
      <w:r w:rsidRPr="005B3ECE">
        <w:rPr>
          <w:color w:val="333333"/>
          <w:sz w:val="22"/>
          <w:szCs w:val="22"/>
          <w:lang w:val="sq-AL"/>
        </w:rPr>
        <w:t>&gt;</w:t>
      </w:r>
      <w:r>
        <w:rPr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organizuar nga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&lt;emri i Përfituesit&gt;</w:t>
      </w:r>
      <w:r w:rsidRPr="005B3ECE">
        <w:rPr>
          <w:color w:val="333333"/>
          <w:sz w:val="22"/>
          <w:szCs w:val="22"/>
          <w:lang w:val="sq-AL"/>
        </w:rPr>
        <w:t>,</w:t>
      </w:r>
      <w:r w:rsidRPr="005B3ECE">
        <w:rPr>
          <w:color w:val="333333"/>
          <w:sz w:val="22"/>
          <w:szCs w:val="22"/>
          <w:lang w:val="sq-AL"/>
        </w:rPr>
        <w:br/>
      </w:r>
      <w:r w:rsidRPr="005B3ECE">
        <w:rPr>
          <w:rStyle w:val="hps"/>
          <w:color w:val="333333"/>
          <w:sz w:val="22"/>
          <w:szCs w:val="22"/>
          <w:lang w:val="sq-AL"/>
        </w:rPr>
        <w:t>Unë deklaroj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nën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sanksionin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e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Ligjeve</w:t>
      </w:r>
      <w:r w:rsidRPr="005B3ECE">
        <w:rPr>
          <w:color w:val="333333"/>
          <w:sz w:val="22"/>
          <w:szCs w:val="22"/>
          <w:lang w:val="sq-AL"/>
        </w:rPr>
        <w:t xml:space="preserve"> të</w:t>
      </w:r>
      <w:r>
        <w:rPr>
          <w:color w:val="333333"/>
          <w:sz w:val="22"/>
          <w:szCs w:val="22"/>
          <w:lang w:val="sq-AL"/>
        </w:rPr>
        <w:t xml:space="preserve"> </w:t>
      </w:r>
      <w:r>
        <w:rPr>
          <w:rStyle w:val="hps"/>
          <w:color w:val="333333"/>
          <w:sz w:val="22"/>
          <w:szCs w:val="22"/>
          <w:lang w:val="sq-AL"/>
        </w:rPr>
        <w:t>Agjensionit t</w:t>
      </w:r>
      <w:r w:rsidRPr="005B3ECE">
        <w:rPr>
          <w:rStyle w:val="hps"/>
          <w:color w:val="333333"/>
          <w:sz w:val="22"/>
          <w:szCs w:val="22"/>
          <w:lang w:val="sq-AL"/>
        </w:rPr>
        <w:t>ë</w:t>
      </w:r>
      <w:r>
        <w:rPr>
          <w:rStyle w:val="hps"/>
          <w:color w:val="333333"/>
          <w:sz w:val="22"/>
          <w:szCs w:val="22"/>
          <w:lang w:val="sq-AL"/>
        </w:rPr>
        <w:t xml:space="preserve"> Pagesave</w:t>
      </w:r>
      <w:r w:rsidRPr="005B3ECE">
        <w:rPr>
          <w:rStyle w:val="hps"/>
          <w:color w:val="333333"/>
          <w:sz w:val="22"/>
          <w:szCs w:val="22"/>
          <w:lang w:val="sq-AL"/>
        </w:rPr>
        <w:t>,</w:t>
      </w:r>
      <w:r>
        <w:rPr>
          <w:rStyle w:val="hps"/>
          <w:color w:val="333333"/>
          <w:sz w:val="22"/>
          <w:szCs w:val="22"/>
          <w:lang w:val="sq-AL"/>
        </w:rPr>
        <w:t xml:space="preserve"> si </w:t>
      </w:r>
      <w:r w:rsidRPr="005B3ECE">
        <w:rPr>
          <w:rStyle w:val="hps"/>
          <w:color w:val="333333"/>
          <w:sz w:val="22"/>
          <w:szCs w:val="22"/>
          <w:lang w:val="sq-AL"/>
        </w:rPr>
        <w:t>më poshtë:</w:t>
      </w:r>
      <w:r w:rsidRPr="005B3ECE">
        <w:rPr>
          <w:color w:val="333333"/>
          <w:sz w:val="22"/>
          <w:szCs w:val="22"/>
          <w:lang w:val="sq-AL"/>
        </w:rPr>
        <w:br/>
      </w:r>
      <w:r w:rsidRPr="005B3ECE">
        <w:rPr>
          <w:rStyle w:val="hps"/>
          <w:color w:val="333333"/>
          <w:sz w:val="22"/>
          <w:szCs w:val="22"/>
          <w:lang w:val="sq-AL"/>
        </w:rPr>
        <w:t>a)Unë nuk kam asnjë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të afërm</w:t>
      </w:r>
      <w:r>
        <w:rPr>
          <w:rStyle w:val="hps"/>
          <w:color w:val="333333"/>
          <w:sz w:val="22"/>
          <w:szCs w:val="22"/>
          <w:lang w:val="sq-AL"/>
        </w:rPr>
        <w:t xml:space="preserve"> apo aksione apo</w:t>
      </w:r>
      <w:r w:rsidRPr="005B3ECE">
        <w:rPr>
          <w:rStyle w:val="hps"/>
          <w:color w:val="333333"/>
          <w:sz w:val="22"/>
          <w:szCs w:val="22"/>
          <w:lang w:val="sq-AL"/>
        </w:rPr>
        <w:t xml:space="preserve"> partnerë te biznesit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në mes të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ofertueseve</w:t>
      </w:r>
      <w:r>
        <w:rPr>
          <w:rStyle w:val="hps"/>
          <w:color w:val="333333"/>
          <w:sz w:val="22"/>
          <w:szCs w:val="22"/>
          <w:lang w:val="sq-AL"/>
        </w:rPr>
        <w:t xml:space="preserve"> apo anëtarëve të Komisionit Vlerësues</w:t>
      </w:r>
      <w:r w:rsidRPr="005B3ECE">
        <w:rPr>
          <w:color w:val="333333"/>
          <w:sz w:val="22"/>
          <w:szCs w:val="22"/>
          <w:lang w:val="sq-AL"/>
        </w:rPr>
        <w:t>;</w:t>
      </w:r>
      <w:r w:rsidRPr="005B3ECE">
        <w:rPr>
          <w:color w:val="333333"/>
          <w:sz w:val="22"/>
          <w:szCs w:val="22"/>
          <w:lang w:val="sq-AL"/>
        </w:rPr>
        <w:br/>
      </w:r>
      <w:r w:rsidRPr="005B3ECE">
        <w:rPr>
          <w:rStyle w:val="hps"/>
          <w:color w:val="333333"/>
          <w:sz w:val="22"/>
          <w:szCs w:val="22"/>
          <w:lang w:val="sq-AL"/>
        </w:rPr>
        <w:t>b</w:t>
      </w:r>
      <w:r w:rsidRPr="005B3ECE">
        <w:rPr>
          <w:color w:val="333333"/>
          <w:sz w:val="22"/>
          <w:szCs w:val="22"/>
          <w:lang w:val="sq-AL"/>
        </w:rPr>
        <w:t xml:space="preserve">) </w:t>
      </w:r>
      <w:r>
        <w:rPr>
          <w:rStyle w:val="hps"/>
          <w:color w:val="333333"/>
          <w:sz w:val="22"/>
          <w:szCs w:val="22"/>
          <w:lang w:val="sq-AL"/>
        </w:rPr>
        <w:t>U</w:t>
      </w:r>
      <w:r w:rsidRPr="005B3ECE">
        <w:rPr>
          <w:rStyle w:val="hps"/>
          <w:color w:val="333333"/>
          <w:sz w:val="22"/>
          <w:szCs w:val="22"/>
          <w:lang w:val="sq-AL"/>
        </w:rPr>
        <w:t>në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nuk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jam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anëtar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i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ndonjë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Bordi</w:t>
      </w:r>
      <w:r w:rsidRPr="005B3ECE">
        <w:rPr>
          <w:color w:val="333333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333333"/>
          <w:sz w:val="22"/>
          <w:szCs w:val="22"/>
          <w:lang w:val="sq-AL"/>
        </w:rPr>
        <w:t>trupit</w:t>
      </w:r>
      <w:r>
        <w:rPr>
          <w:rStyle w:val="hps"/>
          <w:color w:val="333333"/>
          <w:sz w:val="22"/>
          <w:szCs w:val="22"/>
          <w:lang w:val="sq-AL"/>
        </w:rPr>
        <w:t xml:space="preserve"> vendim marrës </w:t>
      </w:r>
      <w:r w:rsidRPr="005B3ECE">
        <w:rPr>
          <w:rStyle w:val="hps"/>
          <w:color w:val="333333"/>
          <w:sz w:val="22"/>
          <w:szCs w:val="22"/>
          <w:lang w:val="sq-AL"/>
        </w:rPr>
        <w:t>ose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mbikëqyrës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për</w:t>
      </w:r>
      <w:r>
        <w:rPr>
          <w:rStyle w:val="hps"/>
          <w:color w:val="333333"/>
          <w:sz w:val="22"/>
          <w:szCs w:val="22"/>
          <w:lang w:val="sq-AL"/>
        </w:rPr>
        <w:t xml:space="preserve"> ndonjërën </w:t>
      </w:r>
      <w:r w:rsidRPr="005B3ECE">
        <w:rPr>
          <w:rStyle w:val="hps"/>
          <w:color w:val="333333"/>
          <w:sz w:val="22"/>
          <w:szCs w:val="22"/>
          <w:lang w:val="sq-AL"/>
        </w:rPr>
        <w:t>nga</w:t>
      </w:r>
      <w:r>
        <w:rPr>
          <w:rStyle w:val="hps"/>
          <w:color w:val="333333"/>
          <w:sz w:val="22"/>
          <w:szCs w:val="22"/>
          <w:lang w:val="sq-AL"/>
        </w:rPr>
        <w:t xml:space="preserve"> ofertuesit</w:t>
      </w:r>
      <w:r w:rsidRPr="005B3ECE">
        <w:rPr>
          <w:color w:val="333333"/>
          <w:sz w:val="22"/>
          <w:szCs w:val="22"/>
          <w:lang w:val="sq-AL"/>
        </w:rPr>
        <w:t>;</w:t>
      </w:r>
      <w:r w:rsidRPr="005B3ECE">
        <w:rPr>
          <w:color w:val="333333"/>
          <w:sz w:val="22"/>
          <w:szCs w:val="22"/>
          <w:lang w:val="sq-AL"/>
        </w:rPr>
        <w:br/>
      </w:r>
      <w:r w:rsidRPr="005B3ECE">
        <w:rPr>
          <w:rStyle w:val="hps"/>
          <w:color w:val="333333"/>
          <w:sz w:val="22"/>
          <w:szCs w:val="22"/>
          <w:lang w:val="sq-AL"/>
        </w:rPr>
        <w:t>c</w:t>
      </w:r>
      <w:r w:rsidRPr="005B3ECE">
        <w:rPr>
          <w:color w:val="333333"/>
          <w:sz w:val="22"/>
          <w:szCs w:val="22"/>
          <w:lang w:val="sq-AL"/>
        </w:rPr>
        <w:t xml:space="preserve">) </w:t>
      </w:r>
      <w:r w:rsidRPr="005B3ECE">
        <w:rPr>
          <w:rStyle w:val="hps"/>
          <w:color w:val="333333"/>
          <w:sz w:val="22"/>
          <w:szCs w:val="22"/>
          <w:lang w:val="sq-AL"/>
        </w:rPr>
        <w:t>Unë nuk kam asnjë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interes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që mund të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ndikojnë në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neutralitetin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tim</w:t>
      </w:r>
      <w:r>
        <w:rPr>
          <w:rStyle w:val="hps"/>
          <w:color w:val="333333"/>
          <w:sz w:val="22"/>
          <w:szCs w:val="22"/>
          <w:lang w:val="sq-AL"/>
        </w:rPr>
        <w:t xml:space="preserve">ë </w:t>
      </w:r>
      <w:r w:rsidRPr="005B3ECE">
        <w:rPr>
          <w:rStyle w:val="hps"/>
          <w:color w:val="333333"/>
          <w:sz w:val="22"/>
          <w:szCs w:val="22"/>
          <w:lang w:val="sq-AL"/>
        </w:rPr>
        <w:t>gjatë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vlerësimit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të ofertave</w:t>
      </w:r>
      <w:r w:rsidRPr="005B3ECE">
        <w:rPr>
          <w:color w:val="333333"/>
          <w:sz w:val="22"/>
          <w:szCs w:val="22"/>
          <w:lang w:val="sq-AL"/>
        </w:rPr>
        <w:t>.</w:t>
      </w:r>
    </w:p>
    <w:p w:rsidR="00DC5CE1" w:rsidRPr="005B3ECE" w:rsidRDefault="00DC5CE1" w:rsidP="00DC5CE1">
      <w:pPr>
        <w:spacing w:after="200" w:line="276" w:lineRule="auto"/>
        <w:ind w:firstLine="720"/>
        <w:rPr>
          <w:rFonts w:eastAsia="Calibri"/>
          <w:iCs/>
          <w:sz w:val="22"/>
          <w:szCs w:val="22"/>
        </w:rPr>
      </w:pPr>
    </w:p>
    <w:p w:rsidR="00DC5CE1" w:rsidRPr="005B3ECE" w:rsidRDefault="00DC5CE1" w:rsidP="00DC5CE1">
      <w:pPr>
        <w:spacing w:after="200" w:line="276" w:lineRule="auto"/>
        <w:ind w:firstLine="720"/>
        <w:rPr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Gjithashtu, unë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color w:val="000000" w:themeColor="text1"/>
          <w:sz w:val="22"/>
          <w:szCs w:val="22"/>
          <w:lang w:val="sq-AL"/>
        </w:rPr>
        <w:t xml:space="preserve">do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angazhohem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plotësisht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color w:val="000000" w:themeColor="text1"/>
          <w:sz w:val="22"/>
          <w:szCs w:val="22"/>
          <w:lang w:val="sq-AL"/>
        </w:rPr>
        <w:t>në</w:t>
      </w:r>
      <w:r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ruajtjen e 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konfidencialitetin të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përmbajtjes së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veprimtarisë së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komisionit të vlerësimit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ras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se informacioni mund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ndikojë 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drejtat ligjore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pronë</w:t>
      </w:r>
      <w:r>
        <w:rPr>
          <w:rStyle w:val="hps"/>
          <w:color w:val="000000" w:themeColor="text1"/>
          <w:sz w:val="22"/>
          <w:szCs w:val="22"/>
          <w:lang w:val="sq-AL"/>
        </w:rPr>
        <w:t>n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tenderuesit</w:t>
      </w:r>
      <w:r w:rsidRPr="005B3ECE">
        <w:rPr>
          <w:color w:val="000000" w:themeColor="text1"/>
          <w:sz w:val="22"/>
          <w:szCs w:val="22"/>
          <w:lang w:val="sq-AL"/>
        </w:rPr>
        <w:t xml:space="preserve">, ose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sekretet e tyre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tregtare.</w:t>
      </w: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C5CE1" w:rsidRPr="005B3ECE" w:rsidRDefault="00DC5CE1" w:rsidP="00DC5CE1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2"/>
        </w:rPr>
      </w:pPr>
    </w:p>
    <w:p w:rsidR="00DC5CE1" w:rsidRPr="005B3ECE" w:rsidRDefault="00DC5CE1" w:rsidP="00DC5CE1">
      <w:pPr>
        <w:jc w:val="center"/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&lt;</w:t>
      </w:r>
      <w:proofErr w:type="spellStart"/>
      <w:r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Mbiemri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anëtarit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Komisionit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Vlerësues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&gt;</w:t>
      </w:r>
    </w:p>
    <w:p w:rsidR="00DC5CE1" w:rsidRPr="005B3ECE" w:rsidRDefault="00DC5CE1" w:rsidP="00DC5CE1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DC5CE1" w:rsidRDefault="00DC5CE1" w:rsidP="00DC5CE1">
      <w:pPr>
        <w:jc w:val="center"/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Nënshkrimi</w:t>
      </w:r>
      <w:proofErr w:type="spellEnd"/>
    </w:p>
    <w:p w:rsidR="00DC5CE1" w:rsidRDefault="00DC5CE1" w:rsidP="00DC5CE1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DC5CE1" w:rsidRDefault="00DC5CE1" w:rsidP="00DC5CE1">
      <w:pPr>
        <w:jc w:val="center"/>
        <w:rPr>
          <w:rFonts w:eastAsia="Calibri"/>
          <w:iCs/>
          <w:color w:val="000000"/>
          <w:sz w:val="22"/>
          <w:szCs w:val="22"/>
        </w:rPr>
      </w:pPr>
      <w:r>
        <w:rPr>
          <w:rFonts w:eastAsia="Calibri"/>
          <w:iCs/>
          <w:color w:val="000000"/>
          <w:sz w:val="22"/>
          <w:szCs w:val="22"/>
        </w:rPr>
        <w:t>Data</w:t>
      </w:r>
    </w:p>
    <w:p w:rsidR="00011691" w:rsidRDefault="00011691" w:rsidP="00DC5CE1"/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20"/>
  <w:characterSpacingControl w:val="doNotCompress"/>
  <w:compat/>
  <w:rsids>
    <w:rsidRoot w:val="00DC5CE1"/>
    <w:rsid w:val="00011691"/>
    <w:rsid w:val="0009696C"/>
    <w:rsid w:val="00DC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C5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2013-10-08T12:22:00Z</dcterms:created>
  <dcterms:modified xsi:type="dcterms:W3CDTF">2013-10-08T12:22:00Z</dcterms:modified>
</cp:coreProperties>
</file>